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76E7" w14:textId="77777777" w:rsidR="00A75FE2" w:rsidRDefault="00A75FE2"/>
    <w:p w14:paraId="7205B3A8" w14:textId="4C0E27AC" w:rsidR="00A75FE2" w:rsidRDefault="006E32DA">
      <w:pPr>
        <w:tabs>
          <w:tab w:val="left" w:pos="4760"/>
        </w:tabs>
        <w:rPr>
          <w:rFonts w:asciiTheme="minorEastAsia" w:hAnsiTheme="minorEastAsia"/>
          <w:b/>
          <w:color w:val="000000"/>
          <w:sz w:val="32"/>
          <w:szCs w:val="32"/>
        </w:rPr>
      </w:pPr>
      <w:r>
        <w:rPr>
          <w:rFonts w:asciiTheme="minorEastAsia" w:hAnsiTheme="minorEastAsia" w:hint="eastAsia"/>
          <w:b/>
          <w:color w:val="000000"/>
          <w:sz w:val="32"/>
          <w:szCs w:val="32"/>
        </w:rPr>
        <w:t>编号：</w:t>
      </w:r>
      <w:r>
        <w:rPr>
          <w:rFonts w:asciiTheme="minorEastAsia" w:hAnsiTheme="minorEastAsia" w:hint="eastAsia"/>
          <w:b/>
          <w:color w:val="000000"/>
          <w:sz w:val="32"/>
          <w:szCs w:val="32"/>
        </w:rPr>
        <w:t xml:space="preserve"> 21165326062427</w:t>
      </w:r>
      <w:bookmarkStart w:id="0" w:name="_GoBack"/>
      <w:bookmarkEnd w:id="0"/>
      <w:r>
        <w:rPr>
          <w:rFonts w:asciiTheme="minorEastAsia" w:hAnsiTheme="minorEastAsia" w:hint="eastAsia"/>
          <w:b/>
          <w:color w:val="000000"/>
          <w:sz w:val="32"/>
          <w:szCs w:val="32"/>
        </w:rPr>
        <w:t xml:space="preserve">                </w:t>
      </w:r>
    </w:p>
    <w:p w14:paraId="3B1C3B49" w14:textId="77777777" w:rsidR="00A75FE2" w:rsidRDefault="006E32DA">
      <w:pPr>
        <w:jc w:val="center"/>
        <w:rPr>
          <w:rFonts w:asciiTheme="minorEastAsia" w:hAnsiTheme="minorEastAsia"/>
          <w:b/>
          <w:color w:val="000000"/>
          <w:sz w:val="32"/>
          <w:szCs w:val="32"/>
        </w:rPr>
      </w:pPr>
      <w:r>
        <w:rPr>
          <w:rFonts w:asciiTheme="minorEastAsia" w:hAnsiTheme="minorEastAsia" w:hint="eastAsia"/>
          <w:b/>
          <w:color w:val="000000"/>
          <w:sz w:val="32"/>
          <w:szCs w:val="32"/>
        </w:rPr>
        <w:t>山东钢铁日照有限公司</w:t>
      </w:r>
      <w:proofErr w:type="gramStart"/>
      <w:r>
        <w:rPr>
          <w:rFonts w:asciiTheme="minorEastAsia" w:hAnsiTheme="minorEastAsia" w:hint="eastAsia"/>
          <w:b/>
          <w:sz w:val="32"/>
          <w:szCs w:val="32"/>
        </w:rPr>
        <w:t>灭</w:t>
      </w:r>
      <w:proofErr w:type="gramEnd"/>
      <w:r>
        <w:rPr>
          <w:rFonts w:asciiTheme="minorEastAsia" w:hAnsiTheme="minorEastAsia" w:hint="eastAsia"/>
          <w:b/>
          <w:sz w:val="32"/>
          <w:szCs w:val="32"/>
        </w:rPr>
        <w:t>四害药品药具</w:t>
      </w:r>
    </w:p>
    <w:p w14:paraId="112AA97A" w14:textId="77777777" w:rsidR="00A75FE2" w:rsidRDefault="006E32DA">
      <w:pPr>
        <w:jc w:val="center"/>
        <w:rPr>
          <w:rFonts w:asciiTheme="minorEastAsia" w:hAnsiTheme="minorEastAsia"/>
          <w:b/>
          <w:color w:val="000000"/>
          <w:sz w:val="32"/>
          <w:szCs w:val="32"/>
        </w:rPr>
      </w:pPr>
      <w:proofErr w:type="gramStart"/>
      <w:r>
        <w:rPr>
          <w:rFonts w:asciiTheme="minorEastAsia" w:hAnsiTheme="minorEastAsia" w:hint="eastAsia"/>
          <w:b/>
          <w:color w:val="000000"/>
          <w:sz w:val="32"/>
          <w:szCs w:val="32"/>
        </w:rPr>
        <w:t>询</w:t>
      </w:r>
      <w:proofErr w:type="gramEnd"/>
      <w:r>
        <w:rPr>
          <w:rFonts w:asciiTheme="minorEastAsia" w:hAnsiTheme="minorEastAsia" w:hint="eastAsia"/>
          <w:b/>
          <w:color w:val="000000"/>
          <w:sz w:val="32"/>
          <w:szCs w:val="32"/>
        </w:rPr>
        <w:t>比采购文件</w:t>
      </w:r>
    </w:p>
    <w:p w14:paraId="2A7477D4"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一、采购项目名称：</w:t>
      </w:r>
      <w:proofErr w:type="gramStart"/>
      <w:r>
        <w:rPr>
          <w:rFonts w:asciiTheme="minorEastAsia" w:hAnsiTheme="minorEastAsia" w:hint="eastAsia"/>
          <w:sz w:val="28"/>
          <w:szCs w:val="28"/>
        </w:rPr>
        <w:t>灭</w:t>
      </w:r>
      <w:proofErr w:type="gramEnd"/>
      <w:r>
        <w:rPr>
          <w:rFonts w:asciiTheme="minorEastAsia" w:hAnsiTheme="minorEastAsia" w:hint="eastAsia"/>
          <w:sz w:val="28"/>
          <w:szCs w:val="28"/>
        </w:rPr>
        <w:t>四害药品药具</w:t>
      </w:r>
      <w:proofErr w:type="gramStart"/>
      <w:r>
        <w:rPr>
          <w:rFonts w:asciiTheme="minorEastAsia" w:hAnsiTheme="minorEastAsia" w:hint="eastAsia"/>
          <w:sz w:val="28"/>
          <w:szCs w:val="28"/>
        </w:rPr>
        <w:t>询</w:t>
      </w:r>
      <w:proofErr w:type="gramEnd"/>
      <w:r>
        <w:rPr>
          <w:rFonts w:asciiTheme="minorEastAsia" w:hAnsiTheme="minorEastAsia" w:hint="eastAsia"/>
          <w:sz w:val="28"/>
          <w:szCs w:val="28"/>
        </w:rPr>
        <w:t>比采购。</w:t>
      </w:r>
      <w:r>
        <w:rPr>
          <w:rFonts w:asciiTheme="minorEastAsia" w:hAnsiTheme="minorEastAsia" w:hint="eastAsia"/>
          <w:sz w:val="28"/>
          <w:szCs w:val="28"/>
        </w:rPr>
        <w:t xml:space="preserve">  </w:t>
      </w:r>
    </w:p>
    <w:p w14:paraId="6B02B7E5"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二、物料明细：</w:t>
      </w:r>
      <w:r>
        <w:rPr>
          <w:rFonts w:asciiTheme="minorEastAsia" w:hAnsiTheme="minorEastAsia" w:hint="eastAsia"/>
          <w:sz w:val="28"/>
          <w:szCs w:val="28"/>
        </w:rPr>
        <w:t xml:space="preserve">  </w:t>
      </w:r>
    </w:p>
    <w:tbl>
      <w:tblPr>
        <w:tblStyle w:val="1"/>
        <w:tblW w:w="0" w:type="auto"/>
        <w:tblLook w:val="04A0" w:firstRow="1" w:lastRow="0" w:firstColumn="1" w:lastColumn="0" w:noHBand="0" w:noVBand="1"/>
      </w:tblPr>
      <w:tblGrid>
        <w:gridCol w:w="1201"/>
        <w:gridCol w:w="1793"/>
        <w:gridCol w:w="1083"/>
        <w:gridCol w:w="1276"/>
        <w:gridCol w:w="1701"/>
        <w:gridCol w:w="1468"/>
      </w:tblGrid>
      <w:tr w:rsidR="00A75FE2" w14:paraId="6C30FD52" w14:textId="77777777">
        <w:tc>
          <w:tcPr>
            <w:tcW w:w="1201" w:type="dxa"/>
          </w:tcPr>
          <w:p w14:paraId="075C362C" w14:textId="77777777" w:rsidR="00A75FE2" w:rsidRDefault="006E32DA">
            <w:pPr>
              <w:spacing w:line="560" w:lineRule="exact"/>
              <w:rPr>
                <w:rFonts w:ascii="仿宋_GB2312" w:eastAsia="仿宋_GB2312" w:hAnsi="仿宋" w:cs="Times New Roman"/>
                <w:b/>
                <w:sz w:val="28"/>
                <w:szCs w:val="28"/>
              </w:rPr>
            </w:pPr>
            <w:r>
              <w:rPr>
                <w:rFonts w:ascii="仿宋_GB2312" w:eastAsia="仿宋_GB2312" w:hAnsi="仿宋" w:cs="Times New Roman" w:hint="eastAsia"/>
                <w:b/>
                <w:sz w:val="28"/>
                <w:szCs w:val="28"/>
              </w:rPr>
              <w:t>类别</w:t>
            </w:r>
          </w:p>
        </w:tc>
        <w:tc>
          <w:tcPr>
            <w:tcW w:w="1793" w:type="dxa"/>
          </w:tcPr>
          <w:p w14:paraId="4F6110FA" w14:textId="77777777" w:rsidR="00A75FE2" w:rsidRDefault="006E32DA">
            <w:pPr>
              <w:spacing w:line="560" w:lineRule="exact"/>
              <w:rPr>
                <w:rFonts w:ascii="仿宋_GB2312" w:eastAsia="仿宋_GB2312" w:hAnsi="仿宋" w:cs="Times New Roman"/>
                <w:b/>
                <w:sz w:val="28"/>
                <w:szCs w:val="28"/>
              </w:rPr>
            </w:pPr>
            <w:r>
              <w:rPr>
                <w:rFonts w:ascii="仿宋_GB2312" w:eastAsia="仿宋_GB2312" w:hAnsi="仿宋" w:cs="Times New Roman" w:hint="eastAsia"/>
                <w:b/>
                <w:sz w:val="28"/>
                <w:szCs w:val="28"/>
              </w:rPr>
              <w:t>规格</w:t>
            </w:r>
          </w:p>
        </w:tc>
        <w:tc>
          <w:tcPr>
            <w:tcW w:w="1083" w:type="dxa"/>
          </w:tcPr>
          <w:p w14:paraId="5DD72680" w14:textId="77777777" w:rsidR="00A75FE2" w:rsidRDefault="006E32DA">
            <w:pPr>
              <w:spacing w:line="560" w:lineRule="exact"/>
              <w:rPr>
                <w:rFonts w:ascii="仿宋_GB2312" w:eastAsia="仿宋_GB2312" w:hAnsi="仿宋" w:cs="Times New Roman"/>
                <w:b/>
                <w:sz w:val="28"/>
                <w:szCs w:val="28"/>
              </w:rPr>
            </w:pPr>
            <w:r>
              <w:rPr>
                <w:rFonts w:ascii="仿宋_GB2312" w:eastAsia="仿宋_GB2312" w:hAnsi="仿宋" w:cs="Times New Roman" w:hint="eastAsia"/>
                <w:b/>
                <w:sz w:val="28"/>
                <w:szCs w:val="28"/>
              </w:rPr>
              <w:t>数量</w:t>
            </w:r>
          </w:p>
        </w:tc>
        <w:tc>
          <w:tcPr>
            <w:tcW w:w="1276" w:type="dxa"/>
          </w:tcPr>
          <w:p w14:paraId="12399A74" w14:textId="77777777" w:rsidR="00A75FE2" w:rsidRDefault="006E32DA">
            <w:pPr>
              <w:spacing w:line="560" w:lineRule="exact"/>
              <w:rPr>
                <w:rFonts w:ascii="仿宋_GB2312" w:eastAsia="仿宋_GB2312" w:hAnsi="仿宋" w:cs="Times New Roman"/>
                <w:b/>
                <w:sz w:val="28"/>
                <w:szCs w:val="28"/>
              </w:rPr>
            </w:pPr>
            <w:r>
              <w:rPr>
                <w:rFonts w:ascii="仿宋_GB2312" w:eastAsia="仿宋_GB2312" w:hAnsi="仿宋" w:cs="Times New Roman" w:hint="eastAsia"/>
                <w:b/>
                <w:sz w:val="28"/>
                <w:szCs w:val="28"/>
              </w:rPr>
              <w:t>不含</w:t>
            </w:r>
            <w:proofErr w:type="gramStart"/>
            <w:r>
              <w:rPr>
                <w:rFonts w:ascii="仿宋_GB2312" w:eastAsia="仿宋_GB2312" w:hAnsi="仿宋" w:cs="Times New Roman" w:hint="eastAsia"/>
                <w:b/>
                <w:sz w:val="28"/>
                <w:szCs w:val="28"/>
              </w:rPr>
              <w:t>税单价</w:t>
            </w:r>
            <w:proofErr w:type="gramEnd"/>
          </w:p>
        </w:tc>
        <w:tc>
          <w:tcPr>
            <w:tcW w:w="1701" w:type="dxa"/>
          </w:tcPr>
          <w:p w14:paraId="47F218A7" w14:textId="77777777" w:rsidR="00A75FE2" w:rsidRDefault="006E32DA">
            <w:pPr>
              <w:spacing w:line="560" w:lineRule="exact"/>
              <w:rPr>
                <w:rFonts w:ascii="仿宋_GB2312" w:eastAsia="仿宋_GB2312" w:hAnsi="仿宋" w:cs="Times New Roman"/>
                <w:b/>
                <w:sz w:val="28"/>
                <w:szCs w:val="28"/>
              </w:rPr>
            </w:pPr>
            <w:r>
              <w:rPr>
                <w:rFonts w:ascii="仿宋_GB2312" w:eastAsia="仿宋_GB2312" w:hAnsi="仿宋" w:cs="Times New Roman" w:hint="eastAsia"/>
                <w:b/>
                <w:sz w:val="28"/>
                <w:szCs w:val="28"/>
              </w:rPr>
              <w:t>单价（含</w:t>
            </w:r>
            <w:r>
              <w:rPr>
                <w:rFonts w:ascii="仿宋_GB2312" w:eastAsia="仿宋_GB2312" w:hAnsi="仿宋" w:cs="Times New Roman" w:hint="eastAsia"/>
                <w:b/>
                <w:sz w:val="28"/>
                <w:szCs w:val="28"/>
              </w:rPr>
              <w:t xml:space="preserve">  %</w:t>
            </w:r>
            <w:r>
              <w:rPr>
                <w:rFonts w:ascii="仿宋_GB2312" w:eastAsia="仿宋_GB2312" w:hAnsi="仿宋" w:cs="Times New Roman" w:hint="eastAsia"/>
                <w:b/>
                <w:sz w:val="28"/>
                <w:szCs w:val="28"/>
              </w:rPr>
              <w:t>增值税）</w:t>
            </w:r>
          </w:p>
        </w:tc>
        <w:tc>
          <w:tcPr>
            <w:tcW w:w="1468" w:type="dxa"/>
          </w:tcPr>
          <w:p w14:paraId="5A821EBB" w14:textId="77777777" w:rsidR="00A75FE2" w:rsidRDefault="006E32DA">
            <w:pPr>
              <w:spacing w:line="560" w:lineRule="exact"/>
              <w:rPr>
                <w:rFonts w:ascii="仿宋_GB2312" w:eastAsia="仿宋_GB2312" w:hAnsi="仿宋" w:cs="Times New Roman"/>
                <w:b/>
                <w:sz w:val="28"/>
                <w:szCs w:val="28"/>
              </w:rPr>
            </w:pPr>
            <w:r>
              <w:rPr>
                <w:rFonts w:ascii="仿宋_GB2312" w:eastAsia="仿宋_GB2312" w:hAnsi="仿宋" w:cs="Times New Roman" w:hint="eastAsia"/>
                <w:b/>
                <w:sz w:val="28"/>
                <w:szCs w:val="28"/>
              </w:rPr>
              <w:t>费用合计（含税）</w:t>
            </w:r>
          </w:p>
        </w:tc>
      </w:tr>
      <w:tr w:rsidR="00A75FE2" w14:paraId="1CC1C68E" w14:textId="77777777">
        <w:tc>
          <w:tcPr>
            <w:tcW w:w="1201" w:type="dxa"/>
          </w:tcPr>
          <w:p w14:paraId="675BAB55" w14:textId="77777777" w:rsidR="00A75FE2" w:rsidRDefault="006E32DA">
            <w:pPr>
              <w:spacing w:line="560" w:lineRule="exact"/>
              <w:rPr>
                <w:rFonts w:ascii="仿宋_GB2312" w:eastAsia="仿宋_GB2312" w:hAnsi="仿宋" w:cs="Times New Roman"/>
                <w:sz w:val="28"/>
                <w:szCs w:val="28"/>
              </w:rPr>
            </w:pPr>
            <w:proofErr w:type="gramStart"/>
            <w:r>
              <w:rPr>
                <w:rFonts w:ascii="仿宋_GB2312" w:eastAsia="仿宋_GB2312" w:hAnsi="仿宋" w:cs="Times New Roman" w:hint="eastAsia"/>
                <w:sz w:val="28"/>
                <w:szCs w:val="28"/>
              </w:rPr>
              <w:t>灭</w:t>
            </w:r>
            <w:proofErr w:type="gramEnd"/>
            <w:r>
              <w:rPr>
                <w:rFonts w:ascii="仿宋_GB2312" w:eastAsia="仿宋_GB2312" w:hAnsi="仿宋" w:cs="Times New Roman" w:hint="eastAsia"/>
                <w:sz w:val="28"/>
                <w:szCs w:val="28"/>
              </w:rPr>
              <w:t>蚊蝇</w:t>
            </w:r>
            <w:r>
              <w:rPr>
                <w:rFonts w:ascii="仿宋_GB2312" w:eastAsia="仿宋_GB2312" w:hAnsi="仿宋" w:cs="Times New Roman" w:hint="eastAsia"/>
                <w:sz w:val="28"/>
                <w:szCs w:val="28"/>
              </w:rPr>
              <w:t>气</w:t>
            </w:r>
            <w:r>
              <w:rPr>
                <w:rFonts w:ascii="仿宋_GB2312" w:eastAsia="仿宋_GB2312" w:hAnsi="仿宋" w:cs="Times New Roman" w:hint="eastAsia"/>
                <w:sz w:val="28"/>
                <w:szCs w:val="28"/>
              </w:rPr>
              <w:t>雾剂</w:t>
            </w:r>
          </w:p>
        </w:tc>
        <w:tc>
          <w:tcPr>
            <w:tcW w:w="1793" w:type="dxa"/>
          </w:tcPr>
          <w:p w14:paraId="1188F775"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枪手（净味）</w:t>
            </w:r>
            <w:r>
              <w:rPr>
                <w:rFonts w:ascii="仿宋_GB2312" w:eastAsia="仿宋_GB2312" w:hAnsi="仿宋" w:cs="Times New Roman" w:hint="eastAsia"/>
                <w:sz w:val="28"/>
                <w:szCs w:val="28"/>
              </w:rPr>
              <w:t>600ml</w:t>
            </w:r>
            <w:r>
              <w:rPr>
                <w:rFonts w:ascii="仿宋_GB2312" w:eastAsia="仿宋_GB2312" w:hAnsi="仿宋" w:cs="Times New Roman" w:hint="eastAsia"/>
                <w:sz w:val="28"/>
                <w:szCs w:val="28"/>
              </w:rPr>
              <w:t>,</w:t>
            </w:r>
            <w:proofErr w:type="gramStart"/>
            <w:r>
              <w:rPr>
                <w:rFonts w:ascii="仿宋_GB2312" w:eastAsia="仿宋_GB2312" w:hAnsi="仿宋" w:cs="Times New Roman" w:hint="eastAsia"/>
                <w:sz w:val="28"/>
                <w:szCs w:val="28"/>
              </w:rPr>
              <w:t>拜灭士</w:t>
            </w:r>
            <w:proofErr w:type="gramEnd"/>
            <w:r>
              <w:rPr>
                <w:rFonts w:ascii="仿宋_GB2312" w:eastAsia="仿宋_GB2312" w:hAnsi="仿宋" w:cs="Times New Roman" w:hint="eastAsia"/>
                <w:sz w:val="28"/>
                <w:szCs w:val="28"/>
              </w:rPr>
              <w:t>80</w:t>
            </w:r>
            <w:r>
              <w:rPr>
                <w:rFonts w:ascii="仿宋_GB2312" w:eastAsia="仿宋_GB2312" w:hAnsi="仿宋" w:cs="Times New Roman" w:hint="eastAsia"/>
                <w:sz w:val="28"/>
                <w:szCs w:val="28"/>
              </w:rPr>
              <w:t>ml</w:t>
            </w:r>
            <w:r>
              <w:rPr>
                <w:rFonts w:ascii="仿宋_GB2312" w:eastAsia="仿宋_GB2312" w:hAnsi="仿宋" w:cs="Times New Roman" w:hint="eastAsia"/>
                <w:sz w:val="28"/>
                <w:szCs w:val="28"/>
              </w:rPr>
              <w:t>，</w:t>
            </w:r>
            <w:r>
              <w:rPr>
                <w:rFonts w:ascii="仿宋_GB2312" w:eastAsia="仿宋_GB2312" w:hAnsi="仿宋" w:cs="Times New Roman" w:hint="eastAsia"/>
                <w:sz w:val="28"/>
                <w:szCs w:val="28"/>
              </w:rPr>
              <w:t>SAWYER</w:t>
            </w:r>
            <w:proofErr w:type="gramStart"/>
            <w:r>
              <w:rPr>
                <w:rFonts w:ascii="仿宋_GB2312" w:eastAsia="仿宋_GB2312" w:hAnsi="仿宋" w:cs="Times New Roman" w:hint="eastAsia"/>
                <w:sz w:val="28"/>
                <w:szCs w:val="28"/>
              </w:rPr>
              <w:t>索耶</w:t>
            </w:r>
            <w:proofErr w:type="gramEnd"/>
            <w:r>
              <w:rPr>
                <w:rFonts w:ascii="仿宋_GB2312" w:eastAsia="仿宋_GB2312" w:hAnsi="仿宋" w:cs="Times New Roman" w:hint="eastAsia"/>
                <w:sz w:val="28"/>
                <w:szCs w:val="28"/>
              </w:rPr>
              <w:t>118</w:t>
            </w:r>
            <w:r>
              <w:rPr>
                <w:rFonts w:ascii="仿宋_GB2312" w:eastAsia="仿宋_GB2312" w:hAnsi="仿宋" w:cs="Times New Roman" w:hint="eastAsia"/>
                <w:sz w:val="28"/>
                <w:szCs w:val="28"/>
              </w:rPr>
              <w:t>ml</w:t>
            </w:r>
          </w:p>
        </w:tc>
        <w:tc>
          <w:tcPr>
            <w:tcW w:w="1083" w:type="dxa"/>
          </w:tcPr>
          <w:p w14:paraId="2CC7CBB1"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4000</w:t>
            </w:r>
            <w:r>
              <w:rPr>
                <w:rFonts w:ascii="仿宋_GB2312" w:eastAsia="仿宋_GB2312" w:hAnsi="仿宋" w:cs="Times New Roman" w:hint="eastAsia"/>
                <w:sz w:val="28"/>
                <w:szCs w:val="28"/>
              </w:rPr>
              <w:t>瓶</w:t>
            </w:r>
          </w:p>
        </w:tc>
        <w:tc>
          <w:tcPr>
            <w:tcW w:w="1276" w:type="dxa"/>
          </w:tcPr>
          <w:p w14:paraId="6531B2F5" w14:textId="77777777" w:rsidR="00A75FE2" w:rsidRDefault="00A75FE2">
            <w:pPr>
              <w:spacing w:line="560" w:lineRule="exact"/>
              <w:rPr>
                <w:rFonts w:ascii="仿宋_GB2312" w:eastAsia="仿宋_GB2312" w:hAnsi="仿宋" w:cs="Times New Roman"/>
                <w:color w:val="FF0000"/>
                <w:sz w:val="28"/>
                <w:szCs w:val="28"/>
              </w:rPr>
            </w:pPr>
          </w:p>
        </w:tc>
        <w:tc>
          <w:tcPr>
            <w:tcW w:w="1701" w:type="dxa"/>
          </w:tcPr>
          <w:p w14:paraId="3CD91364" w14:textId="77777777" w:rsidR="00A75FE2" w:rsidRDefault="00A75FE2">
            <w:pPr>
              <w:spacing w:line="560" w:lineRule="exact"/>
              <w:rPr>
                <w:rFonts w:ascii="仿宋_GB2312" w:eastAsia="仿宋_GB2312" w:hAnsi="仿宋" w:cs="Times New Roman"/>
                <w:color w:val="FF0000"/>
                <w:sz w:val="28"/>
                <w:szCs w:val="28"/>
              </w:rPr>
            </w:pPr>
          </w:p>
        </w:tc>
        <w:tc>
          <w:tcPr>
            <w:tcW w:w="1468" w:type="dxa"/>
          </w:tcPr>
          <w:p w14:paraId="327E0C7B" w14:textId="77777777" w:rsidR="00A75FE2" w:rsidRDefault="00A75FE2">
            <w:pPr>
              <w:spacing w:line="560" w:lineRule="exact"/>
              <w:rPr>
                <w:rFonts w:ascii="仿宋_GB2312" w:eastAsia="仿宋_GB2312" w:hAnsi="仿宋" w:cs="Times New Roman"/>
                <w:color w:val="FF0000"/>
                <w:sz w:val="28"/>
                <w:szCs w:val="28"/>
              </w:rPr>
            </w:pPr>
          </w:p>
        </w:tc>
      </w:tr>
      <w:tr w:rsidR="00A75FE2" w14:paraId="485545DA" w14:textId="77777777">
        <w:tc>
          <w:tcPr>
            <w:tcW w:w="1201" w:type="dxa"/>
          </w:tcPr>
          <w:p w14:paraId="29B1436C"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电热蚊香液</w:t>
            </w:r>
          </w:p>
        </w:tc>
        <w:tc>
          <w:tcPr>
            <w:tcW w:w="1793" w:type="dxa"/>
          </w:tcPr>
          <w:p w14:paraId="3BD3745C"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枪手（</w:t>
            </w:r>
            <w:r>
              <w:rPr>
                <w:rFonts w:ascii="仿宋_GB2312" w:eastAsia="仿宋_GB2312" w:hAnsi="仿宋" w:cs="Times New Roman" w:hint="eastAsia"/>
                <w:sz w:val="28"/>
                <w:szCs w:val="28"/>
              </w:rPr>
              <w:t>1</w:t>
            </w:r>
            <w:r>
              <w:rPr>
                <w:rFonts w:ascii="仿宋_GB2312" w:eastAsia="仿宋_GB2312" w:hAnsi="仿宋" w:cs="Times New Roman" w:hint="eastAsia"/>
                <w:sz w:val="28"/>
                <w:szCs w:val="28"/>
              </w:rPr>
              <w:t>器</w:t>
            </w:r>
            <w:r>
              <w:rPr>
                <w:rFonts w:ascii="仿宋_GB2312" w:eastAsia="仿宋_GB2312" w:hAnsi="仿宋" w:cs="Times New Roman" w:hint="eastAsia"/>
                <w:sz w:val="28"/>
                <w:szCs w:val="28"/>
              </w:rPr>
              <w:t>+</w:t>
            </w:r>
            <w:r>
              <w:rPr>
                <w:rFonts w:ascii="仿宋_GB2312" w:eastAsia="仿宋_GB2312" w:hAnsi="仿宋" w:cs="Times New Roman" w:hint="eastAsia"/>
                <w:sz w:val="28"/>
                <w:szCs w:val="28"/>
              </w:rPr>
              <w:t>4</w:t>
            </w:r>
            <w:r>
              <w:rPr>
                <w:rFonts w:ascii="仿宋_GB2312" w:eastAsia="仿宋_GB2312" w:hAnsi="仿宋" w:cs="Times New Roman" w:hint="eastAsia"/>
                <w:sz w:val="28"/>
                <w:szCs w:val="28"/>
              </w:rPr>
              <w:t>瓶单液）</w:t>
            </w:r>
            <w:r>
              <w:rPr>
                <w:rFonts w:ascii="仿宋_GB2312" w:eastAsia="仿宋_GB2312" w:hAnsi="仿宋" w:cs="Times New Roman" w:hint="eastAsia"/>
                <w:sz w:val="28"/>
                <w:szCs w:val="28"/>
              </w:rPr>
              <w:t>、</w:t>
            </w:r>
            <w:r>
              <w:rPr>
                <w:rFonts w:ascii="仿宋_GB2312" w:eastAsia="仿宋_GB2312" w:hAnsi="仿宋" w:cs="Times New Roman" w:hint="eastAsia"/>
                <w:sz w:val="28"/>
                <w:szCs w:val="28"/>
              </w:rPr>
              <w:t>润本（无味，</w:t>
            </w:r>
            <w:r>
              <w:rPr>
                <w:rFonts w:ascii="仿宋_GB2312" w:eastAsia="仿宋_GB2312" w:hAnsi="仿宋" w:cs="Times New Roman" w:hint="eastAsia"/>
                <w:sz w:val="28"/>
                <w:szCs w:val="28"/>
              </w:rPr>
              <w:t>5</w:t>
            </w:r>
            <w:r>
              <w:rPr>
                <w:rFonts w:ascii="仿宋_GB2312" w:eastAsia="仿宋_GB2312" w:hAnsi="仿宋" w:cs="Times New Roman" w:hint="eastAsia"/>
                <w:sz w:val="28"/>
                <w:szCs w:val="28"/>
              </w:rPr>
              <w:t>液</w:t>
            </w:r>
            <w:r>
              <w:rPr>
                <w:rFonts w:ascii="仿宋_GB2312" w:eastAsia="仿宋_GB2312" w:hAnsi="仿宋" w:cs="Times New Roman" w:hint="eastAsia"/>
                <w:sz w:val="28"/>
                <w:szCs w:val="28"/>
              </w:rPr>
              <w:t>1</w:t>
            </w:r>
            <w:r>
              <w:rPr>
                <w:rFonts w:ascii="仿宋_GB2312" w:eastAsia="仿宋_GB2312" w:hAnsi="仿宋" w:cs="Times New Roman" w:hint="eastAsia"/>
                <w:sz w:val="28"/>
                <w:szCs w:val="28"/>
              </w:rPr>
              <w:t>器）、超威（无香，</w:t>
            </w:r>
            <w:r>
              <w:rPr>
                <w:rFonts w:ascii="仿宋_GB2312" w:eastAsia="仿宋_GB2312" w:hAnsi="仿宋" w:cs="Times New Roman" w:hint="eastAsia"/>
                <w:sz w:val="28"/>
                <w:szCs w:val="28"/>
              </w:rPr>
              <w:t>6</w:t>
            </w:r>
            <w:r>
              <w:rPr>
                <w:rFonts w:ascii="仿宋_GB2312" w:eastAsia="仿宋_GB2312" w:hAnsi="仿宋" w:cs="Times New Roman" w:hint="eastAsia"/>
                <w:sz w:val="28"/>
                <w:szCs w:val="28"/>
              </w:rPr>
              <w:t>瓶</w:t>
            </w:r>
            <w:r>
              <w:rPr>
                <w:rFonts w:ascii="仿宋_GB2312" w:eastAsia="仿宋_GB2312" w:hAnsi="仿宋" w:cs="Times New Roman" w:hint="eastAsia"/>
                <w:sz w:val="28"/>
                <w:szCs w:val="28"/>
              </w:rPr>
              <w:t>2</w:t>
            </w:r>
            <w:r>
              <w:rPr>
                <w:rFonts w:ascii="仿宋_GB2312" w:eastAsia="仿宋_GB2312" w:hAnsi="仿宋" w:cs="Times New Roman" w:hint="eastAsia"/>
                <w:sz w:val="28"/>
                <w:szCs w:val="28"/>
              </w:rPr>
              <w:t>器）</w:t>
            </w:r>
          </w:p>
        </w:tc>
        <w:tc>
          <w:tcPr>
            <w:tcW w:w="1083" w:type="dxa"/>
          </w:tcPr>
          <w:p w14:paraId="38D8A251"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1000</w:t>
            </w:r>
            <w:r>
              <w:rPr>
                <w:rFonts w:ascii="仿宋_GB2312" w:eastAsia="仿宋_GB2312" w:hAnsi="仿宋" w:cs="Times New Roman" w:hint="eastAsia"/>
                <w:sz w:val="28"/>
                <w:szCs w:val="28"/>
              </w:rPr>
              <w:t>套</w:t>
            </w:r>
          </w:p>
        </w:tc>
        <w:tc>
          <w:tcPr>
            <w:tcW w:w="1276" w:type="dxa"/>
          </w:tcPr>
          <w:p w14:paraId="66F4FD4F" w14:textId="77777777" w:rsidR="00A75FE2" w:rsidRDefault="00A75FE2">
            <w:pPr>
              <w:spacing w:line="560" w:lineRule="exact"/>
              <w:rPr>
                <w:rFonts w:ascii="仿宋_GB2312" w:eastAsia="仿宋_GB2312" w:hAnsi="仿宋" w:cs="Times New Roman"/>
                <w:sz w:val="28"/>
                <w:szCs w:val="28"/>
              </w:rPr>
            </w:pPr>
          </w:p>
        </w:tc>
        <w:tc>
          <w:tcPr>
            <w:tcW w:w="1701" w:type="dxa"/>
          </w:tcPr>
          <w:p w14:paraId="746768DA" w14:textId="77777777" w:rsidR="00A75FE2" w:rsidRDefault="00A75FE2">
            <w:pPr>
              <w:spacing w:line="560" w:lineRule="exact"/>
              <w:rPr>
                <w:rFonts w:ascii="仿宋_GB2312" w:eastAsia="仿宋_GB2312" w:hAnsi="仿宋" w:cs="Times New Roman"/>
                <w:sz w:val="28"/>
                <w:szCs w:val="28"/>
              </w:rPr>
            </w:pPr>
          </w:p>
        </w:tc>
        <w:tc>
          <w:tcPr>
            <w:tcW w:w="1468" w:type="dxa"/>
          </w:tcPr>
          <w:p w14:paraId="2CA4810B" w14:textId="77777777" w:rsidR="00A75FE2" w:rsidRDefault="00A75FE2">
            <w:pPr>
              <w:spacing w:line="560" w:lineRule="exact"/>
              <w:rPr>
                <w:rFonts w:ascii="仿宋_GB2312" w:eastAsia="仿宋_GB2312" w:hAnsi="仿宋" w:cs="Times New Roman"/>
                <w:sz w:val="28"/>
                <w:szCs w:val="28"/>
              </w:rPr>
            </w:pPr>
          </w:p>
        </w:tc>
      </w:tr>
      <w:tr w:rsidR="00A75FE2" w14:paraId="7B0C20A9" w14:textId="77777777">
        <w:tc>
          <w:tcPr>
            <w:tcW w:w="1201" w:type="dxa"/>
          </w:tcPr>
          <w:p w14:paraId="79DE9E12"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杀蟑螂胶</w:t>
            </w:r>
            <w:proofErr w:type="gramStart"/>
            <w:r>
              <w:rPr>
                <w:rFonts w:ascii="仿宋_GB2312" w:eastAsia="仿宋_GB2312" w:hAnsi="仿宋" w:cs="Times New Roman" w:hint="eastAsia"/>
                <w:sz w:val="28"/>
                <w:szCs w:val="28"/>
              </w:rPr>
              <w:t>饵</w:t>
            </w:r>
            <w:proofErr w:type="gramEnd"/>
          </w:p>
        </w:tc>
        <w:tc>
          <w:tcPr>
            <w:tcW w:w="1793" w:type="dxa"/>
          </w:tcPr>
          <w:p w14:paraId="3A8A432C" w14:textId="77777777" w:rsidR="00A75FE2" w:rsidRDefault="006E32DA">
            <w:pPr>
              <w:spacing w:line="560" w:lineRule="exact"/>
              <w:rPr>
                <w:rFonts w:ascii="仿宋_GB2312" w:eastAsia="仿宋_GB2312" w:hAnsi="仿宋" w:cs="Times New Roman"/>
                <w:sz w:val="28"/>
                <w:szCs w:val="28"/>
              </w:rPr>
            </w:pPr>
            <w:proofErr w:type="gramStart"/>
            <w:r>
              <w:rPr>
                <w:rFonts w:ascii="仿宋_GB2312" w:eastAsia="仿宋_GB2312" w:hAnsi="仿宋" w:cs="Times New Roman" w:hint="eastAsia"/>
                <w:sz w:val="28"/>
                <w:szCs w:val="28"/>
              </w:rPr>
              <w:t>拜灭士</w:t>
            </w:r>
            <w:proofErr w:type="gramEnd"/>
            <w:r>
              <w:rPr>
                <w:rFonts w:ascii="仿宋_GB2312" w:eastAsia="仿宋_GB2312" w:hAnsi="仿宋" w:cs="Times New Roman" w:hint="eastAsia"/>
                <w:sz w:val="28"/>
                <w:szCs w:val="28"/>
              </w:rPr>
              <w:t>德国拜耳品牌</w:t>
            </w:r>
            <w:r>
              <w:rPr>
                <w:rFonts w:ascii="仿宋_GB2312" w:eastAsia="仿宋_GB2312" w:hAnsi="仿宋" w:cs="Times New Roman" w:hint="eastAsia"/>
                <w:sz w:val="28"/>
                <w:szCs w:val="28"/>
              </w:rPr>
              <w:t>12</w:t>
            </w:r>
            <w:r>
              <w:rPr>
                <w:rFonts w:ascii="仿宋_GB2312" w:eastAsia="仿宋_GB2312" w:hAnsi="仿宋" w:cs="Times New Roman" w:hint="eastAsia"/>
                <w:sz w:val="28"/>
                <w:szCs w:val="28"/>
              </w:rPr>
              <w:t>g*1</w:t>
            </w:r>
            <w:r>
              <w:rPr>
                <w:rFonts w:ascii="仿宋_GB2312" w:eastAsia="仿宋_GB2312" w:hAnsi="仿宋" w:cs="Times New Roman" w:hint="eastAsia"/>
                <w:sz w:val="28"/>
                <w:szCs w:val="28"/>
              </w:rPr>
              <w:t>、</w:t>
            </w:r>
            <w:proofErr w:type="gramStart"/>
            <w:r>
              <w:rPr>
                <w:rFonts w:ascii="仿宋_GB2312" w:eastAsia="仿宋_GB2312" w:hAnsi="仿宋" w:cs="Times New Roman" w:hint="eastAsia"/>
                <w:sz w:val="28"/>
                <w:szCs w:val="28"/>
              </w:rPr>
              <w:t>七绿品牌</w:t>
            </w:r>
            <w:proofErr w:type="gramEnd"/>
            <w:r>
              <w:rPr>
                <w:rFonts w:ascii="仿宋_GB2312" w:eastAsia="仿宋_GB2312" w:hAnsi="仿宋" w:cs="Times New Roman" w:hint="eastAsia"/>
                <w:sz w:val="28"/>
                <w:szCs w:val="28"/>
              </w:rPr>
              <w:t>专业灭</w:t>
            </w:r>
            <w:proofErr w:type="gramStart"/>
            <w:r>
              <w:rPr>
                <w:rFonts w:ascii="仿宋_GB2312" w:eastAsia="仿宋_GB2312" w:hAnsi="仿宋" w:cs="Times New Roman" w:hint="eastAsia"/>
                <w:sz w:val="28"/>
                <w:szCs w:val="28"/>
              </w:rPr>
              <w:t>蟑</w:t>
            </w:r>
            <w:proofErr w:type="gramEnd"/>
            <w:r>
              <w:rPr>
                <w:rFonts w:ascii="仿宋_GB2312" w:eastAsia="仿宋_GB2312" w:hAnsi="仿宋" w:cs="Times New Roman" w:hint="eastAsia"/>
                <w:sz w:val="28"/>
                <w:szCs w:val="28"/>
              </w:rPr>
              <w:t>款</w:t>
            </w:r>
            <w:r>
              <w:rPr>
                <w:rFonts w:ascii="仿宋_GB2312" w:eastAsia="仿宋_GB2312" w:hAnsi="仿宋" w:cs="Times New Roman" w:hint="eastAsia"/>
                <w:sz w:val="28"/>
                <w:szCs w:val="28"/>
              </w:rPr>
              <w:t>20</w:t>
            </w:r>
            <w:r>
              <w:rPr>
                <w:rFonts w:ascii="仿宋_GB2312" w:eastAsia="仿宋_GB2312" w:hAnsi="仿宋" w:cs="Times New Roman" w:hint="eastAsia"/>
                <w:sz w:val="28"/>
                <w:szCs w:val="28"/>
              </w:rPr>
              <w:t>g*1</w:t>
            </w:r>
            <w:r>
              <w:rPr>
                <w:rFonts w:ascii="仿宋_GB2312" w:eastAsia="仿宋_GB2312" w:hAnsi="仿宋" w:cs="Times New Roman" w:hint="eastAsia"/>
                <w:sz w:val="28"/>
                <w:szCs w:val="28"/>
              </w:rPr>
              <w:t>、</w:t>
            </w:r>
            <w:r>
              <w:rPr>
                <w:rFonts w:ascii="仿宋_GB2312" w:eastAsia="仿宋_GB2312" w:hAnsi="仿宋" w:cs="Times New Roman" w:hint="eastAsia"/>
                <w:sz w:val="28"/>
                <w:szCs w:val="28"/>
              </w:rPr>
              <w:lastRenderedPageBreak/>
              <w:t>珂迪博士灭</w:t>
            </w:r>
            <w:proofErr w:type="gramStart"/>
            <w:r>
              <w:rPr>
                <w:rFonts w:ascii="仿宋_GB2312" w:eastAsia="仿宋_GB2312" w:hAnsi="仿宋" w:cs="Times New Roman" w:hint="eastAsia"/>
                <w:sz w:val="28"/>
                <w:szCs w:val="28"/>
              </w:rPr>
              <w:t>蟑</w:t>
            </w:r>
            <w:proofErr w:type="gramEnd"/>
            <w:r>
              <w:rPr>
                <w:rFonts w:ascii="仿宋_GB2312" w:eastAsia="仿宋_GB2312" w:hAnsi="仿宋" w:cs="Times New Roman" w:hint="eastAsia"/>
                <w:sz w:val="28"/>
                <w:szCs w:val="28"/>
              </w:rPr>
              <w:t>胶</w:t>
            </w:r>
            <w:proofErr w:type="gramStart"/>
            <w:r>
              <w:rPr>
                <w:rFonts w:ascii="仿宋_GB2312" w:eastAsia="仿宋_GB2312" w:hAnsi="仿宋" w:cs="Times New Roman" w:hint="eastAsia"/>
                <w:sz w:val="28"/>
                <w:szCs w:val="28"/>
              </w:rPr>
              <w:t>饵</w:t>
            </w:r>
            <w:proofErr w:type="gramEnd"/>
            <w:r>
              <w:rPr>
                <w:rFonts w:ascii="仿宋_GB2312" w:eastAsia="仿宋_GB2312" w:hAnsi="仿宋" w:cs="Times New Roman" w:hint="eastAsia"/>
                <w:sz w:val="28"/>
                <w:szCs w:val="28"/>
              </w:rPr>
              <w:t>20</w:t>
            </w:r>
            <w:r>
              <w:rPr>
                <w:rFonts w:ascii="仿宋_GB2312" w:eastAsia="仿宋_GB2312" w:hAnsi="仿宋" w:cs="Times New Roman" w:hint="eastAsia"/>
                <w:sz w:val="28"/>
                <w:szCs w:val="28"/>
              </w:rPr>
              <w:t>g*1</w:t>
            </w:r>
          </w:p>
        </w:tc>
        <w:tc>
          <w:tcPr>
            <w:tcW w:w="1083" w:type="dxa"/>
          </w:tcPr>
          <w:p w14:paraId="0041E62F"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lastRenderedPageBreak/>
              <w:t>100</w:t>
            </w:r>
            <w:r>
              <w:rPr>
                <w:rFonts w:ascii="仿宋_GB2312" w:eastAsia="仿宋_GB2312" w:hAnsi="仿宋" w:cs="Times New Roman" w:hint="eastAsia"/>
                <w:sz w:val="28"/>
                <w:szCs w:val="28"/>
              </w:rPr>
              <w:t>支</w:t>
            </w:r>
          </w:p>
        </w:tc>
        <w:tc>
          <w:tcPr>
            <w:tcW w:w="1276" w:type="dxa"/>
          </w:tcPr>
          <w:p w14:paraId="525203D7" w14:textId="77777777" w:rsidR="00A75FE2" w:rsidRDefault="00A75FE2">
            <w:pPr>
              <w:spacing w:line="560" w:lineRule="exact"/>
              <w:rPr>
                <w:rFonts w:ascii="仿宋_GB2312" w:eastAsia="仿宋_GB2312" w:hAnsi="仿宋" w:cs="Times New Roman"/>
                <w:sz w:val="28"/>
                <w:szCs w:val="28"/>
              </w:rPr>
            </w:pPr>
          </w:p>
        </w:tc>
        <w:tc>
          <w:tcPr>
            <w:tcW w:w="1701" w:type="dxa"/>
          </w:tcPr>
          <w:p w14:paraId="71DC9FB7" w14:textId="77777777" w:rsidR="00A75FE2" w:rsidRDefault="00A75FE2">
            <w:pPr>
              <w:spacing w:line="560" w:lineRule="exact"/>
              <w:rPr>
                <w:rFonts w:ascii="仿宋_GB2312" w:eastAsia="仿宋_GB2312" w:hAnsi="仿宋" w:cs="Times New Roman"/>
                <w:sz w:val="28"/>
                <w:szCs w:val="28"/>
              </w:rPr>
            </w:pPr>
          </w:p>
        </w:tc>
        <w:tc>
          <w:tcPr>
            <w:tcW w:w="1468" w:type="dxa"/>
          </w:tcPr>
          <w:p w14:paraId="62C91E95" w14:textId="77777777" w:rsidR="00A75FE2" w:rsidRDefault="00A75FE2">
            <w:pPr>
              <w:spacing w:line="560" w:lineRule="exact"/>
              <w:rPr>
                <w:rFonts w:ascii="仿宋_GB2312" w:eastAsia="仿宋_GB2312" w:hAnsi="仿宋" w:cs="Times New Roman"/>
                <w:sz w:val="28"/>
                <w:szCs w:val="28"/>
              </w:rPr>
            </w:pPr>
          </w:p>
        </w:tc>
      </w:tr>
      <w:tr w:rsidR="00A75FE2" w14:paraId="0C304B67" w14:textId="77777777">
        <w:tc>
          <w:tcPr>
            <w:tcW w:w="1201" w:type="dxa"/>
          </w:tcPr>
          <w:p w14:paraId="295A400E"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lastRenderedPageBreak/>
              <w:t>强力粘鼠板</w:t>
            </w:r>
          </w:p>
        </w:tc>
        <w:tc>
          <w:tcPr>
            <w:tcW w:w="1793" w:type="dxa"/>
          </w:tcPr>
          <w:p w14:paraId="3513A93E"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28cm*18cm</w:t>
            </w:r>
          </w:p>
        </w:tc>
        <w:tc>
          <w:tcPr>
            <w:tcW w:w="1083" w:type="dxa"/>
          </w:tcPr>
          <w:p w14:paraId="6030E9C3"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2000</w:t>
            </w:r>
            <w:r>
              <w:rPr>
                <w:rFonts w:ascii="仿宋_GB2312" w:eastAsia="仿宋_GB2312" w:hAnsi="仿宋" w:cs="Times New Roman" w:hint="eastAsia"/>
                <w:sz w:val="28"/>
                <w:szCs w:val="28"/>
              </w:rPr>
              <w:t>张</w:t>
            </w:r>
          </w:p>
        </w:tc>
        <w:tc>
          <w:tcPr>
            <w:tcW w:w="1276" w:type="dxa"/>
          </w:tcPr>
          <w:p w14:paraId="7F8B08A5" w14:textId="77777777" w:rsidR="00A75FE2" w:rsidRDefault="00A75FE2">
            <w:pPr>
              <w:spacing w:line="560" w:lineRule="exact"/>
              <w:rPr>
                <w:rFonts w:ascii="仿宋_GB2312" w:eastAsia="仿宋_GB2312" w:hAnsi="仿宋" w:cs="Times New Roman"/>
                <w:sz w:val="28"/>
                <w:szCs w:val="28"/>
              </w:rPr>
            </w:pPr>
          </w:p>
        </w:tc>
        <w:tc>
          <w:tcPr>
            <w:tcW w:w="1701" w:type="dxa"/>
          </w:tcPr>
          <w:p w14:paraId="6C2BC84F" w14:textId="77777777" w:rsidR="00A75FE2" w:rsidRDefault="00A75FE2">
            <w:pPr>
              <w:spacing w:line="560" w:lineRule="exact"/>
              <w:rPr>
                <w:rFonts w:ascii="仿宋_GB2312" w:eastAsia="仿宋_GB2312" w:hAnsi="仿宋" w:cs="Times New Roman"/>
                <w:sz w:val="28"/>
                <w:szCs w:val="28"/>
              </w:rPr>
            </w:pPr>
          </w:p>
        </w:tc>
        <w:tc>
          <w:tcPr>
            <w:tcW w:w="1468" w:type="dxa"/>
          </w:tcPr>
          <w:p w14:paraId="3F5DD653" w14:textId="77777777" w:rsidR="00A75FE2" w:rsidRDefault="00A75FE2">
            <w:pPr>
              <w:spacing w:line="560" w:lineRule="exact"/>
              <w:rPr>
                <w:rFonts w:ascii="仿宋_GB2312" w:eastAsia="仿宋_GB2312" w:hAnsi="仿宋" w:cs="Times New Roman"/>
                <w:sz w:val="28"/>
                <w:szCs w:val="28"/>
              </w:rPr>
            </w:pPr>
          </w:p>
        </w:tc>
      </w:tr>
      <w:tr w:rsidR="00A75FE2" w14:paraId="7D98A803" w14:textId="77777777">
        <w:tc>
          <w:tcPr>
            <w:tcW w:w="1201" w:type="dxa"/>
          </w:tcPr>
          <w:p w14:paraId="2753D967" w14:textId="77777777" w:rsidR="00A75FE2" w:rsidRDefault="006E32DA">
            <w:pPr>
              <w:rPr>
                <w:rFonts w:ascii="仿宋_GB2312" w:eastAsia="仿宋_GB2312" w:hAnsi="仿宋" w:cs="Times New Roman"/>
                <w:sz w:val="28"/>
                <w:szCs w:val="28"/>
              </w:rPr>
            </w:pPr>
            <w:r>
              <w:rPr>
                <w:rFonts w:ascii="仿宋_GB2312" w:eastAsia="仿宋_GB2312" w:hAnsi="仿宋" w:cs="Times New Roman" w:hint="eastAsia"/>
                <w:sz w:val="28"/>
                <w:szCs w:val="28"/>
              </w:rPr>
              <w:t>费用</w:t>
            </w:r>
          </w:p>
          <w:p w14:paraId="0EF89834"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合计</w:t>
            </w:r>
          </w:p>
        </w:tc>
        <w:tc>
          <w:tcPr>
            <w:tcW w:w="7321" w:type="dxa"/>
            <w:gridSpan w:val="5"/>
          </w:tcPr>
          <w:p w14:paraId="5C7B7115" w14:textId="77777777" w:rsidR="00A75FE2" w:rsidRDefault="006E32DA">
            <w:pPr>
              <w:rPr>
                <w:rFonts w:ascii="仿宋_GB2312" w:eastAsia="仿宋_GB2312" w:hAnsi="仿宋" w:cs="Times New Roman"/>
                <w:sz w:val="28"/>
                <w:szCs w:val="28"/>
              </w:rPr>
            </w:pPr>
            <w:r>
              <w:rPr>
                <w:rFonts w:ascii="仿宋_GB2312" w:eastAsia="仿宋_GB2312" w:hAnsi="仿宋" w:cs="Times New Roman" w:hint="eastAsia"/>
                <w:sz w:val="28"/>
                <w:szCs w:val="28"/>
              </w:rPr>
              <w:t>含税，大写：</w:t>
            </w:r>
            <w:r>
              <w:rPr>
                <w:rFonts w:ascii="仿宋_GB2312" w:eastAsia="仿宋_GB2312" w:hAnsi="仿宋" w:cs="Times New Roman" w:hint="eastAsia"/>
                <w:sz w:val="28"/>
                <w:szCs w:val="28"/>
              </w:rPr>
              <w:t xml:space="preserve">         </w:t>
            </w:r>
            <w:r>
              <w:rPr>
                <w:rFonts w:ascii="仿宋_GB2312" w:eastAsia="仿宋_GB2312" w:hAnsi="仿宋" w:cs="Times New Roman" w:hint="eastAsia"/>
                <w:sz w:val="28"/>
                <w:szCs w:val="28"/>
              </w:rPr>
              <w:t>小写：</w:t>
            </w:r>
            <w:r>
              <w:rPr>
                <w:rFonts w:ascii="仿宋_GB2312" w:eastAsia="仿宋_GB2312" w:hAnsi="仿宋" w:cs="Times New Roman" w:hint="eastAsia"/>
                <w:sz w:val="28"/>
                <w:szCs w:val="28"/>
              </w:rPr>
              <w:t xml:space="preserve"> </w:t>
            </w:r>
          </w:p>
          <w:p w14:paraId="1AF2AC79"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不含税，大写：</w:t>
            </w:r>
            <w:r>
              <w:rPr>
                <w:rFonts w:ascii="仿宋_GB2312" w:eastAsia="仿宋_GB2312" w:hAnsi="仿宋" w:cs="Times New Roman" w:hint="eastAsia"/>
                <w:sz w:val="28"/>
                <w:szCs w:val="28"/>
              </w:rPr>
              <w:t xml:space="preserve">       </w:t>
            </w:r>
            <w:r>
              <w:rPr>
                <w:rFonts w:ascii="仿宋_GB2312" w:eastAsia="仿宋_GB2312" w:hAnsi="仿宋" w:cs="Times New Roman" w:hint="eastAsia"/>
                <w:sz w:val="28"/>
                <w:szCs w:val="28"/>
              </w:rPr>
              <w:t>小写：</w:t>
            </w:r>
            <w:r>
              <w:rPr>
                <w:rFonts w:ascii="仿宋_GB2312" w:eastAsia="仿宋_GB2312" w:hAnsi="仿宋" w:cs="Times New Roman" w:hint="eastAsia"/>
                <w:sz w:val="28"/>
                <w:szCs w:val="28"/>
              </w:rPr>
              <w:t xml:space="preserve"> </w:t>
            </w:r>
          </w:p>
          <w:p w14:paraId="5E8B1895" w14:textId="77777777" w:rsidR="00A75FE2" w:rsidRDefault="006E32DA">
            <w:pPr>
              <w:spacing w:line="560" w:lineRule="exact"/>
              <w:rPr>
                <w:rFonts w:ascii="仿宋_GB2312" w:eastAsia="仿宋_GB2312" w:hAnsi="仿宋" w:cs="Times New Roman"/>
                <w:sz w:val="28"/>
                <w:szCs w:val="28"/>
              </w:rPr>
            </w:pPr>
            <w:r>
              <w:rPr>
                <w:rFonts w:ascii="仿宋_GB2312" w:eastAsia="仿宋_GB2312" w:hAnsi="仿宋" w:cs="Times New Roman" w:hint="eastAsia"/>
                <w:sz w:val="28"/>
                <w:szCs w:val="28"/>
              </w:rPr>
              <w:t>税率</w:t>
            </w:r>
            <w:r>
              <w:rPr>
                <w:rFonts w:ascii="仿宋_GB2312" w:eastAsia="仿宋_GB2312" w:hAnsi="仿宋" w:cs="Times New Roman" w:hint="eastAsia"/>
                <w:sz w:val="28"/>
                <w:szCs w:val="28"/>
              </w:rPr>
              <w:t xml:space="preserve">  %</w:t>
            </w:r>
          </w:p>
        </w:tc>
      </w:tr>
    </w:tbl>
    <w:p w14:paraId="6038A789" w14:textId="77777777" w:rsidR="00A75FE2" w:rsidRDefault="006E32DA">
      <w:pPr>
        <w:numPr>
          <w:ilvl w:val="0"/>
          <w:numId w:val="1"/>
        </w:num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供应商要求：具有独立法人资格的百货批发、零售供应商。</w:t>
      </w:r>
    </w:p>
    <w:p w14:paraId="374A649D"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四、采购文件的获取</w:t>
      </w:r>
    </w:p>
    <w:p w14:paraId="38150511"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登陆</w:t>
      </w:r>
      <w:r>
        <w:rPr>
          <w:rFonts w:asciiTheme="minorEastAsia" w:hAnsiTheme="minorEastAsia" w:hint="eastAsia"/>
          <w:sz w:val="28"/>
          <w:szCs w:val="28"/>
        </w:rPr>
        <w:t>http</w:t>
      </w:r>
      <w:r>
        <w:rPr>
          <w:rFonts w:asciiTheme="minorEastAsia" w:hAnsiTheme="minorEastAsia" w:hint="eastAsia"/>
          <w:sz w:val="28"/>
          <w:szCs w:val="28"/>
        </w:rPr>
        <w:t>s</w:t>
      </w:r>
      <w:r>
        <w:rPr>
          <w:rFonts w:asciiTheme="minorEastAsia" w:hAnsiTheme="minorEastAsia" w:hint="eastAsia"/>
          <w:sz w:val="28"/>
          <w:szCs w:val="28"/>
        </w:rPr>
        <w:t>://bams.shansteelgroup.com</w:t>
      </w:r>
      <w:r>
        <w:rPr>
          <w:rFonts w:asciiTheme="minorEastAsia" w:hAnsiTheme="minorEastAsia" w:hint="eastAsia"/>
          <w:sz w:val="28"/>
          <w:szCs w:val="28"/>
        </w:rPr>
        <w:t>网站下载采购文件。</w:t>
      </w:r>
    </w:p>
    <w:p w14:paraId="134171F0"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五、报价规则</w:t>
      </w:r>
    </w:p>
    <w:p w14:paraId="4439A1F9"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报价截止时间：以“山钢集团招标采购与拍卖管理信息平台”系统时间为准。</w:t>
      </w:r>
    </w:p>
    <w:p w14:paraId="1EFA3F49" w14:textId="77777777" w:rsidR="00A75FE2" w:rsidRDefault="006E32DA">
      <w:pPr>
        <w:pStyle w:val="a3"/>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报价投递方式：网上报价。</w:t>
      </w:r>
    </w:p>
    <w:p w14:paraId="4F6FCE16" w14:textId="77777777" w:rsidR="00A75FE2" w:rsidRDefault="006E32DA">
      <w:pPr>
        <w:pStyle w:val="a3"/>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报价次数</w:t>
      </w:r>
      <w:r>
        <w:rPr>
          <w:rFonts w:asciiTheme="minorEastAsia" w:hAnsiTheme="minorEastAsia" w:hint="eastAsia"/>
          <w:sz w:val="28"/>
          <w:szCs w:val="28"/>
        </w:rPr>
        <w:t>:</w:t>
      </w:r>
      <w:r>
        <w:rPr>
          <w:rFonts w:asciiTheme="minorEastAsia" w:hAnsiTheme="minorEastAsia" w:hint="eastAsia"/>
          <w:color w:val="FF0000"/>
          <w:sz w:val="28"/>
          <w:szCs w:val="28"/>
        </w:rPr>
        <w:t xml:space="preserve"> </w:t>
      </w:r>
      <w:r>
        <w:rPr>
          <w:rFonts w:asciiTheme="minorEastAsia" w:hAnsiTheme="minorEastAsia" w:hint="eastAsia"/>
          <w:b/>
          <w:bCs/>
          <w:sz w:val="28"/>
          <w:szCs w:val="28"/>
          <w:u w:val="single"/>
        </w:rPr>
        <w:t>一次报价</w:t>
      </w:r>
      <w:r>
        <w:rPr>
          <w:rFonts w:asciiTheme="minorEastAsia" w:hAnsiTheme="minorEastAsia" w:hint="eastAsia"/>
          <w:sz w:val="28"/>
          <w:szCs w:val="28"/>
        </w:rPr>
        <w:t>。</w:t>
      </w:r>
    </w:p>
    <w:p w14:paraId="1C2B467A" w14:textId="77777777" w:rsidR="00A75FE2" w:rsidRDefault="006E32DA">
      <w:pPr>
        <w:pStyle w:val="a3"/>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4.</w:t>
      </w:r>
      <w:r>
        <w:rPr>
          <w:rFonts w:asciiTheme="minorEastAsia" w:hAnsiTheme="minorEastAsia" w:cs="宋体" w:hint="eastAsia"/>
          <w:kern w:val="0"/>
          <w:sz w:val="28"/>
          <w:szCs w:val="28"/>
        </w:rPr>
        <w:t>只允许将报价填写到规定的位置，不得对报价单格式进行修改，否则视为无效投标。上传经法人或授权代理人签字盖章的扫描版报价单。未上传报价文件或报价单内容缺、漏项等，将被视为无效投标。</w:t>
      </w:r>
    </w:p>
    <w:p w14:paraId="3569BAC9" w14:textId="77777777" w:rsidR="00A75FE2" w:rsidRDefault="006E32DA">
      <w:pPr>
        <w:spacing w:line="560" w:lineRule="exact"/>
        <w:ind w:left="560"/>
        <w:rPr>
          <w:rFonts w:asciiTheme="minorEastAsia" w:hAnsiTheme="minorEastAsia"/>
          <w:sz w:val="28"/>
          <w:szCs w:val="28"/>
        </w:rPr>
      </w:pPr>
      <w:r>
        <w:rPr>
          <w:rFonts w:asciiTheme="minorEastAsia" w:hAnsiTheme="minorEastAsia" w:hint="eastAsia"/>
          <w:sz w:val="28"/>
          <w:szCs w:val="28"/>
        </w:rPr>
        <w:t>六、评审规则</w:t>
      </w:r>
    </w:p>
    <w:p w14:paraId="5ADF159B" w14:textId="77777777" w:rsidR="00A75FE2" w:rsidRDefault="006E32DA">
      <w:pPr>
        <w:spacing w:line="560" w:lineRule="exact"/>
        <w:rPr>
          <w:rFonts w:asciiTheme="minorEastAsia" w:hAnsiTheme="minorEastAsia"/>
          <w:color w:val="0000FF"/>
          <w:sz w:val="28"/>
          <w:szCs w:val="28"/>
        </w:rPr>
      </w:pPr>
      <w:r>
        <w:rPr>
          <w:rFonts w:asciiTheme="minorEastAsia" w:hAnsiTheme="minorEastAsia" w:hint="eastAsia"/>
          <w:sz w:val="28"/>
          <w:szCs w:val="28"/>
        </w:rPr>
        <w:t xml:space="preserve">    </w:t>
      </w:r>
      <w:r>
        <w:rPr>
          <w:rFonts w:asciiTheme="minorEastAsia" w:hAnsiTheme="minorEastAsia" w:cs="宋体" w:hint="eastAsia"/>
          <w:kern w:val="0"/>
          <w:sz w:val="28"/>
          <w:szCs w:val="28"/>
        </w:rPr>
        <w:t>1.</w:t>
      </w:r>
      <w:r>
        <w:rPr>
          <w:rFonts w:asciiTheme="minorEastAsia" w:hAnsiTheme="minorEastAsia" w:hint="eastAsia"/>
          <w:sz w:val="28"/>
          <w:szCs w:val="28"/>
        </w:rPr>
        <w:t>采用</w:t>
      </w:r>
      <w:r>
        <w:rPr>
          <w:rFonts w:asciiTheme="minorEastAsia" w:hAnsiTheme="minorEastAsia" w:hint="eastAsia"/>
          <w:b/>
          <w:bCs/>
          <w:sz w:val="28"/>
          <w:szCs w:val="28"/>
          <w:u w:val="single"/>
        </w:rPr>
        <w:t>合理低价法</w:t>
      </w:r>
      <w:r>
        <w:rPr>
          <w:rFonts w:asciiTheme="minorEastAsia" w:hAnsiTheme="minorEastAsia" w:hint="eastAsia"/>
          <w:sz w:val="28"/>
          <w:szCs w:val="28"/>
        </w:rPr>
        <w:t>进行评审，以含税总价进行比价。</w:t>
      </w:r>
    </w:p>
    <w:p w14:paraId="636CC1D0" w14:textId="77777777" w:rsidR="00A75FE2" w:rsidRDefault="006E32DA">
      <w:pPr>
        <w:pStyle w:val="a3"/>
        <w:ind w:firstLineChars="200" w:firstLine="560"/>
        <w:rPr>
          <w:rFonts w:asciiTheme="minorEastAsia" w:hAnsiTheme="minorEastAsia"/>
          <w:sz w:val="28"/>
          <w:szCs w:val="28"/>
        </w:rPr>
      </w:pPr>
      <w:r>
        <w:rPr>
          <w:rFonts w:asciiTheme="minorEastAsia" w:hAnsiTheme="minorEastAsia" w:cs="宋体" w:hint="eastAsia"/>
          <w:kern w:val="0"/>
          <w:sz w:val="28"/>
          <w:szCs w:val="28"/>
        </w:rPr>
        <w:t>2</w:t>
      </w:r>
      <w:r>
        <w:rPr>
          <w:rFonts w:asciiTheme="minorEastAsia" w:hAnsiTheme="minorEastAsia" w:hint="eastAsia"/>
          <w:sz w:val="28"/>
          <w:szCs w:val="28"/>
        </w:rPr>
        <w:t>.</w:t>
      </w:r>
      <w:r>
        <w:rPr>
          <w:rFonts w:asciiTheme="minorEastAsia" w:hAnsiTheme="minorEastAsia" w:hint="eastAsia"/>
          <w:sz w:val="28"/>
          <w:szCs w:val="28"/>
        </w:rPr>
        <w:t>报价</w:t>
      </w:r>
      <w:r>
        <w:rPr>
          <w:rFonts w:asciiTheme="minorEastAsia" w:hAnsiTheme="minorEastAsia" w:hint="eastAsia"/>
          <w:color w:val="000000" w:themeColor="text1"/>
          <w:sz w:val="28"/>
          <w:szCs w:val="28"/>
        </w:rPr>
        <w:t>截止时间前有</w:t>
      </w:r>
      <w:r>
        <w:rPr>
          <w:rFonts w:asciiTheme="minorEastAsia" w:hAnsiTheme="minorEastAsia" w:cs="宋体" w:hint="eastAsia"/>
          <w:color w:val="000000" w:themeColor="text1"/>
          <w:kern w:val="0"/>
          <w:sz w:val="28"/>
          <w:szCs w:val="28"/>
        </w:rPr>
        <w:t>3</w:t>
      </w:r>
      <w:r>
        <w:rPr>
          <w:rFonts w:asciiTheme="minorEastAsia" w:hAnsiTheme="minorEastAsia" w:hint="eastAsia"/>
          <w:color w:val="000000" w:themeColor="text1"/>
          <w:sz w:val="28"/>
          <w:szCs w:val="28"/>
        </w:rPr>
        <w:t>家及以上供应商递交报价文件，采购活动即可进入评审程序。经评审有效供应商少于</w:t>
      </w:r>
      <w:r>
        <w:rPr>
          <w:rFonts w:asciiTheme="minorEastAsia" w:hAnsiTheme="minorEastAsia"/>
          <w:color w:val="000000" w:themeColor="text1"/>
          <w:sz w:val="28"/>
          <w:szCs w:val="28"/>
        </w:rPr>
        <w:t>2</w:t>
      </w:r>
      <w:r>
        <w:rPr>
          <w:rFonts w:asciiTheme="minorEastAsia" w:hAnsiTheme="minorEastAsia" w:hint="eastAsia"/>
          <w:color w:val="000000" w:themeColor="text1"/>
          <w:sz w:val="28"/>
          <w:szCs w:val="28"/>
        </w:rPr>
        <w:t>家时，终止本次采购活</w:t>
      </w:r>
      <w:r>
        <w:rPr>
          <w:rFonts w:asciiTheme="minorEastAsia" w:hAnsiTheme="minorEastAsia" w:hint="eastAsia"/>
          <w:sz w:val="28"/>
          <w:szCs w:val="28"/>
        </w:rPr>
        <w:t>动。</w:t>
      </w:r>
    </w:p>
    <w:p w14:paraId="451CCE6C"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cs="宋体"/>
          <w:kern w:val="0"/>
          <w:sz w:val="28"/>
          <w:szCs w:val="28"/>
        </w:rPr>
        <w:lastRenderedPageBreak/>
        <w:t>3</w:t>
      </w:r>
      <w:r>
        <w:rPr>
          <w:rFonts w:asciiTheme="minorEastAsia" w:hAnsiTheme="minorEastAsia" w:cs="宋体" w:hint="eastAsia"/>
          <w:kern w:val="0"/>
          <w:sz w:val="28"/>
          <w:szCs w:val="28"/>
        </w:rPr>
        <w:t>.</w:t>
      </w:r>
      <w:r>
        <w:rPr>
          <w:rFonts w:asciiTheme="minorEastAsia" w:hAnsiTheme="minorEastAsia" w:cs="宋体" w:hint="eastAsia"/>
          <w:kern w:val="0"/>
          <w:sz w:val="28"/>
          <w:szCs w:val="28"/>
        </w:rPr>
        <w:t>最低</w:t>
      </w:r>
      <w:r>
        <w:rPr>
          <w:rFonts w:asciiTheme="minorEastAsia" w:hAnsiTheme="minorEastAsia" w:hint="eastAsia"/>
          <w:sz w:val="28"/>
          <w:szCs w:val="28"/>
        </w:rPr>
        <w:t>报价超出采购人预期的，采购人有权取消采购计划。</w:t>
      </w:r>
    </w:p>
    <w:p w14:paraId="33342807" w14:textId="77777777" w:rsidR="00A75FE2" w:rsidRDefault="006E32DA">
      <w:pPr>
        <w:pStyle w:val="a3"/>
        <w:ind w:firstLineChars="200" w:firstLine="560"/>
        <w:rPr>
          <w:rFonts w:asciiTheme="minorEastAsia" w:hAnsiTheme="minorEastAsia"/>
          <w:sz w:val="28"/>
          <w:szCs w:val="28"/>
        </w:rPr>
      </w:pPr>
      <w:r>
        <w:rPr>
          <w:rFonts w:asciiTheme="minorEastAsia" w:hAnsiTheme="minorEastAsia"/>
          <w:sz w:val="28"/>
          <w:szCs w:val="28"/>
        </w:rPr>
        <w:t>4</w:t>
      </w:r>
      <w:r>
        <w:rPr>
          <w:rFonts w:asciiTheme="minorEastAsia" w:hAnsiTheme="minorEastAsia" w:hint="eastAsia"/>
          <w:sz w:val="28"/>
          <w:szCs w:val="28"/>
        </w:rPr>
        <w:t>.</w:t>
      </w:r>
      <w:r>
        <w:rPr>
          <w:rFonts w:asciiTheme="minorEastAsia" w:hAnsiTheme="minorEastAsia" w:hint="eastAsia"/>
          <w:sz w:val="28"/>
          <w:szCs w:val="28"/>
        </w:rPr>
        <w:t>评审过程中出现最低报价相同的情况，评审小组有权按以下规定之一处理：令最低报价相同供应商进行多轮报价直至最低报价为唯一供应商。</w:t>
      </w:r>
    </w:p>
    <w:p w14:paraId="05AE7A84" w14:textId="77777777" w:rsidR="00A75FE2" w:rsidRDefault="006E32DA">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七、其他要求</w:t>
      </w:r>
    </w:p>
    <w:p w14:paraId="6CE82A5F" w14:textId="77777777" w:rsidR="00A75FE2" w:rsidRDefault="006E32DA">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1.</w:t>
      </w:r>
      <w:r>
        <w:rPr>
          <w:rFonts w:asciiTheme="minorEastAsia" w:hAnsiTheme="minorEastAsia" w:cs="宋体" w:hint="eastAsia"/>
          <w:kern w:val="0"/>
          <w:sz w:val="28"/>
          <w:szCs w:val="28"/>
        </w:rPr>
        <w:t>在提交报价文件时，避免使用公共网络（包括同一园区、宾馆等提供的</w:t>
      </w:r>
      <w:r>
        <w:rPr>
          <w:rFonts w:asciiTheme="minorEastAsia" w:hAnsiTheme="minorEastAsia" w:cs="宋体" w:hint="eastAsia"/>
          <w:kern w:val="0"/>
          <w:sz w:val="28"/>
          <w:szCs w:val="28"/>
        </w:rPr>
        <w:t>WLAN</w:t>
      </w:r>
      <w:r>
        <w:rPr>
          <w:rFonts w:asciiTheme="minorEastAsia" w:hAnsiTheme="minorEastAsia" w:cs="宋体" w:hint="eastAsia"/>
          <w:kern w:val="0"/>
          <w:sz w:val="28"/>
          <w:szCs w:val="28"/>
        </w:rPr>
        <w:t>）；不同供应商提交的报价文件的</w:t>
      </w:r>
      <w:r>
        <w:rPr>
          <w:rFonts w:asciiTheme="minorEastAsia" w:hAnsiTheme="minorEastAsia" w:cs="宋体" w:hint="eastAsia"/>
          <w:kern w:val="0"/>
          <w:sz w:val="28"/>
          <w:szCs w:val="28"/>
        </w:rPr>
        <w:t>IP</w:t>
      </w:r>
      <w:r>
        <w:rPr>
          <w:rFonts w:asciiTheme="minorEastAsia" w:hAnsiTheme="minorEastAsia" w:cs="宋体" w:hint="eastAsia"/>
          <w:kern w:val="0"/>
          <w:sz w:val="28"/>
          <w:szCs w:val="28"/>
        </w:rPr>
        <w:t>地址相同的，视为涉嫌串通投标。</w:t>
      </w:r>
    </w:p>
    <w:p w14:paraId="194BD2B8" w14:textId="77777777" w:rsidR="00A75FE2" w:rsidRDefault="006E32DA">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2.</w:t>
      </w:r>
      <w:r>
        <w:rPr>
          <w:rFonts w:asciiTheme="minorEastAsia" w:hAnsiTheme="minorEastAsia" w:hint="eastAsia"/>
        </w:rPr>
        <w:t xml:space="preserve"> </w:t>
      </w:r>
      <w:r>
        <w:rPr>
          <w:rFonts w:asciiTheme="minorEastAsia" w:hAnsiTheme="minorEastAsia" w:cs="宋体" w:hint="eastAsia"/>
          <w:kern w:val="0"/>
          <w:sz w:val="28"/>
          <w:szCs w:val="28"/>
        </w:rPr>
        <w:t>IP</w:t>
      </w:r>
      <w:r>
        <w:rPr>
          <w:rFonts w:asciiTheme="minorEastAsia" w:hAnsiTheme="minorEastAsia" w:cs="宋体" w:hint="eastAsia"/>
          <w:kern w:val="0"/>
          <w:sz w:val="28"/>
          <w:szCs w:val="28"/>
        </w:rPr>
        <w:t>地址相同视为串通投标的单位，本次投标作废，六个月内禁止参加公司的采购项目。</w:t>
      </w:r>
    </w:p>
    <w:p w14:paraId="71949431" w14:textId="77777777" w:rsidR="00A75FE2" w:rsidRDefault="006E32DA">
      <w:pPr>
        <w:numPr>
          <w:ilvl w:val="255"/>
          <w:numId w:val="0"/>
        </w:numPr>
        <w:tabs>
          <w:tab w:val="left" w:pos="840"/>
          <w:tab w:val="left" w:pos="2240"/>
        </w:tabs>
        <w:adjustRightInd w:val="0"/>
        <w:snapToGrid w:val="0"/>
        <w:spacing w:line="56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3.</w:t>
      </w:r>
      <w:r>
        <w:rPr>
          <w:rFonts w:hint="eastAsia"/>
        </w:rPr>
        <w:t xml:space="preserve"> </w:t>
      </w:r>
      <w:r>
        <w:rPr>
          <w:rFonts w:asciiTheme="minorEastAsia" w:hAnsiTheme="minorEastAsia" w:cs="宋体" w:hint="eastAsia"/>
          <w:kern w:val="0"/>
          <w:sz w:val="28"/>
          <w:szCs w:val="28"/>
        </w:rPr>
        <w:t>采购项目评审过程中无正当理由撤销报价文件的，</w:t>
      </w:r>
      <w:r>
        <w:rPr>
          <w:rFonts w:asciiTheme="minorEastAsia" w:hAnsiTheme="minorEastAsia" w:cs="宋体" w:hint="eastAsia"/>
          <w:kern w:val="0"/>
          <w:sz w:val="28"/>
          <w:szCs w:val="28"/>
        </w:rPr>
        <w:t>2</w:t>
      </w:r>
      <w:r>
        <w:rPr>
          <w:rFonts w:asciiTheme="minorEastAsia" w:hAnsiTheme="minorEastAsia" w:cs="宋体" w:hint="eastAsia"/>
          <w:kern w:val="0"/>
          <w:sz w:val="28"/>
          <w:szCs w:val="28"/>
        </w:rPr>
        <w:t>个月内禁止参加公司的所有采购项目，属于入围供应商采购的项目，单次扣除</w:t>
      </w:r>
      <w:r>
        <w:rPr>
          <w:rFonts w:asciiTheme="minorEastAsia" w:hAnsiTheme="minorEastAsia" w:cs="宋体" w:hint="eastAsia"/>
          <w:kern w:val="0"/>
          <w:sz w:val="28"/>
          <w:szCs w:val="28"/>
        </w:rPr>
        <w:t>2000</w:t>
      </w:r>
      <w:r>
        <w:rPr>
          <w:rFonts w:asciiTheme="minorEastAsia" w:hAnsiTheme="minorEastAsia" w:cs="宋体" w:hint="eastAsia"/>
          <w:kern w:val="0"/>
          <w:sz w:val="28"/>
          <w:szCs w:val="28"/>
        </w:rPr>
        <w:t>元履约保证金。</w:t>
      </w:r>
    </w:p>
    <w:p w14:paraId="6300DC8C" w14:textId="77777777" w:rsidR="00A75FE2" w:rsidRDefault="006E32DA">
      <w:pPr>
        <w:numPr>
          <w:ilvl w:val="255"/>
          <w:numId w:val="0"/>
        </w:numPr>
        <w:tabs>
          <w:tab w:val="left" w:pos="840"/>
          <w:tab w:val="left" w:pos="2240"/>
        </w:tabs>
        <w:adjustRightInd w:val="0"/>
        <w:snapToGrid w:val="0"/>
        <w:spacing w:line="560" w:lineRule="exact"/>
        <w:ind w:firstLineChars="200" w:firstLine="560"/>
        <w:rPr>
          <w:rFonts w:asciiTheme="minorEastAsia" w:hAnsiTheme="minorEastAsia"/>
          <w:sz w:val="28"/>
          <w:szCs w:val="28"/>
        </w:rPr>
      </w:pPr>
      <w:r>
        <w:rPr>
          <w:rFonts w:asciiTheme="minorEastAsia" w:hAnsiTheme="minorEastAsia" w:cs="宋体" w:hint="eastAsia"/>
          <w:kern w:val="0"/>
          <w:sz w:val="28"/>
          <w:szCs w:val="28"/>
        </w:rPr>
        <w:t>4.</w:t>
      </w:r>
      <w:r>
        <w:rPr>
          <w:rFonts w:asciiTheme="minorEastAsia" w:hAnsiTheme="minorEastAsia" w:cs="宋体" w:hint="eastAsia"/>
          <w:kern w:val="0"/>
          <w:sz w:val="28"/>
          <w:szCs w:val="28"/>
        </w:rPr>
        <w:t>采购项目发出中标通知后无正当理由放弃的，</w:t>
      </w:r>
      <w:r>
        <w:rPr>
          <w:rFonts w:asciiTheme="minorEastAsia" w:hAnsiTheme="minorEastAsia" w:cs="宋体" w:hint="eastAsia"/>
          <w:kern w:val="0"/>
          <w:sz w:val="28"/>
          <w:szCs w:val="28"/>
        </w:rPr>
        <w:t>6</w:t>
      </w:r>
      <w:r>
        <w:rPr>
          <w:rFonts w:asciiTheme="minorEastAsia" w:hAnsiTheme="minorEastAsia" w:cs="宋体" w:hint="eastAsia"/>
          <w:kern w:val="0"/>
          <w:sz w:val="28"/>
          <w:szCs w:val="28"/>
        </w:rPr>
        <w:t>个月内禁止参加公司的所有采购项目，属于入围供应商采购的项目，单次扣除</w:t>
      </w:r>
      <w:r>
        <w:rPr>
          <w:rFonts w:asciiTheme="minorEastAsia" w:hAnsiTheme="minorEastAsia" w:cs="宋体" w:hint="eastAsia"/>
          <w:kern w:val="0"/>
          <w:sz w:val="28"/>
          <w:szCs w:val="28"/>
        </w:rPr>
        <w:t>5000</w:t>
      </w:r>
      <w:r>
        <w:rPr>
          <w:rFonts w:asciiTheme="minorEastAsia" w:hAnsiTheme="minorEastAsia" w:cs="宋体" w:hint="eastAsia"/>
          <w:kern w:val="0"/>
          <w:sz w:val="28"/>
          <w:szCs w:val="28"/>
        </w:rPr>
        <w:t>元履约保证金</w:t>
      </w:r>
      <w:r>
        <w:rPr>
          <w:rFonts w:asciiTheme="minorEastAsia" w:hAnsiTheme="minorEastAsia" w:hint="eastAsia"/>
          <w:sz w:val="28"/>
          <w:szCs w:val="28"/>
        </w:rPr>
        <w:t>。</w:t>
      </w:r>
    </w:p>
    <w:p w14:paraId="0F60F84D" w14:textId="77777777" w:rsidR="00A75FE2" w:rsidRDefault="006E32DA">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采购人在使用响应供应商提供的货物时，不存在任何已知的不合法的情形，也不存在任何已知的与第三方专利权、著作权、商标权或工业设计权相关的任何争议。如果有任何因采购人使用响应供应商提供的货物而提起的侵权指控，供应</w:t>
      </w:r>
      <w:proofErr w:type="gramStart"/>
      <w:r>
        <w:rPr>
          <w:rFonts w:asciiTheme="minorEastAsia" w:hAnsiTheme="minorEastAsia" w:hint="eastAsia"/>
          <w:sz w:val="28"/>
          <w:szCs w:val="28"/>
        </w:rPr>
        <w:t>商依法</w:t>
      </w:r>
      <w:proofErr w:type="gramEnd"/>
      <w:r>
        <w:rPr>
          <w:rFonts w:asciiTheme="minorEastAsia" w:hAnsiTheme="minorEastAsia" w:hint="eastAsia"/>
          <w:sz w:val="28"/>
          <w:szCs w:val="28"/>
        </w:rPr>
        <w:t>承担全部责任。</w:t>
      </w:r>
    </w:p>
    <w:p w14:paraId="59B22F8B" w14:textId="77777777" w:rsidR="00A75FE2" w:rsidRDefault="006E32DA">
      <w:pPr>
        <w:numPr>
          <w:ilvl w:val="255"/>
          <w:numId w:val="0"/>
        </w:numPr>
        <w:tabs>
          <w:tab w:val="left" w:pos="840"/>
          <w:tab w:val="left" w:pos="2240"/>
        </w:tabs>
        <w:adjustRightInd w:val="0"/>
        <w:snapToGrid w:val="0"/>
        <w:spacing w:line="560" w:lineRule="exact"/>
        <w:ind w:firstLineChars="200" w:firstLine="560"/>
        <w:rPr>
          <w:rFonts w:ascii="宋体" w:hAnsi="宋体" w:cs="宋体"/>
          <w:kern w:val="0"/>
          <w:sz w:val="28"/>
          <w:szCs w:val="28"/>
        </w:rPr>
      </w:pPr>
      <w:r>
        <w:rPr>
          <w:rFonts w:ascii="宋体" w:hAnsi="宋体" w:cs="宋体"/>
          <w:kern w:val="0"/>
          <w:sz w:val="28"/>
          <w:szCs w:val="28"/>
        </w:rPr>
        <w:t>6</w:t>
      </w:r>
      <w:r>
        <w:rPr>
          <w:rFonts w:ascii="宋体" w:hAnsi="宋体" w:cs="宋体" w:hint="eastAsia"/>
          <w:kern w:val="0"/>
          <w:sz w:val="28"/>
          <w:szCs w:val="28"/>
        </w:rPr>
        <w:t>.</w:t>
      </w:r>
      <w:r>
        <w:rPr>
          <w:rFonts w:ascii="宋体" w:hAnsi="宋体" w:cs="宋体" w:hint="eastAsia"/>
          <w:kern w:val="0"/>
          <w:sz w:val="28"/>
          <w:szCs w:val="28"/>
        </w:rPr>
        <w:t>入围供应商应充分了解采购项目的总体情况以及影响报价的其他要素，有不明或有异议的地方，及时与技术、商务咨询联系。</w:t>
      </w:r>
    </w:p>
    <w:p w14:paraId="234AE9F5" w14:textId="77777777" w:rsidR="00A75FE2" w:rsidRDefault="006E32DA">
      <w:pPr>
        <w:spacing w:line="560" w:lineRule="exact"/>
        <w:ind w:firstLineChars="200" w:firstLine="560"/>
        <w:jc w:val="left"/>
        <w:rPr>
          <w:rFonts w:asciiTheme="minorEastAsia" w:hAnsiTheme="minorEastAsia"/>
          <w:sz w:val="28"/>
          <w:szCs w:val="28"/>
        </w:rPr>
      </w:pPr>
      <w:r>
        <w:rPr>
          <w:rFonts w:asciiTheme="minorEastAsia" w:hAnsiTheme="minorEastAsia" w:cs="宋体" w:hint="eastAsia"/>
          <w:kern w:val="0"/>
          <w:sz w:val="28"/>
          <w:szCs w:val="28"/>
        </w:rPr>
        <w:t>八、联系人及联系方式</w:t>
      </w:r>
    </w:p>
    <w:tbl>
      <w:tblPr>
        <w:tblpPr w:leftFromText="180" w:rightFromText="180" w:vertAnchor="text" w:horzAnchor="margin" w:tblpXSpec="right" w:tblpY="119"/>
        <w:tblOverlap w:val="neve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135"/>
        <w:gridCol w:w="1422"/>
        <w:gridCol w:w="3920"/>
      </w:tblGrid>
      <w:tr w:rsidR="00A75FE2" w14:paraId="0942A516" w14:textId="77777777">
        <w:trPr>
          <w:trHeight w:val="502"/>
        </w:trPr>
        <w:tc>
          <w:tcPr>
            <w:tcW w:w="495" w:type="pct"/>
            <w:vAlign w:val="center"/>
          </w:tcPr>
          <w:p w14:paraId="713D6ECC"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序号</w:t>
            </w:r>
          </w:p>
        </w:tc>
        <w:tc>
          <w:tcPr>
            <w:tcW w:w="1286" w:type="pct"/>
            <w:vAlign w:val="center"/>
          </w:tcPr>
          <w:p w14:paraId="726A753F"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业务</w:t>
            </w:r>
          </w:p>
        </w:tc>
        <w:tc>
          <w:tcPr>
            <w:tcW w:w="857" w:type="pct"/>
            <w:vAlign w:val="center"/>
          </w:tcPr>
          <w:p w14:paraId="04B3FE96"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联系人</w:t>
            </w:r>
          </w:p>
        </w:tc>
        <w:tc>
          <w:tcPr>
            <w:tcW w:w="2362" w:type="pct"/>
            <w:vAlign w:val="center"/>
          </w:tcPr>
          <w:p w14:paraId="723E3E8B"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联系方式</w:t>
            </w:r>
          </w:p>
        </w:tc>
      </w:tr>
      <w:tr w:rsidR="00A75FE2" w14:paraId="7C988FFA" w14:textId="77777777">
        <w:trPr>
          <w:trHeight w:val="402"/>
        </w:trPr>
        <w:tc>
          <w:tcPr>
            <w:tcW w:w="495" w:type="pct"/>
            <w:vAlign w:val="center"/>
          </w:tcPr>
          <w:p w14:paraId="4F4F6798"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lastRenderedPageBreak/>
              <w:t>1</w:t>
            </w:r>
          </w:p>
        </w:tc>
        <w:tc>
          <w:tcPr>
            <w:tcW w:w="1286" w:type="pct"/>
            <w:vAlign w:val="center"/>
          </w:tcPr>
          <w:p w14:paraId="3E567C90"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技术咨询</w:t>
            </w:r>
          </w:p>
        </w:tc>
        <w:tc>
          <w:tcPr>
            <w:tcW w:w="857" w:type="pct"/>
            <w:vAlign w:val="center"/>
          </w:tcPr>
          <w:p w14:paraId="1B9845AB" w14:textId="77777777" w:rsidR="00A75FE2" w:rsidRDefault="00A75FE2">
            <w:pPr>
              <w:spacing w:line="560" w:lineRule="exact"/>
              <w:jc w:val="center"/>
              <w:textAlignment w:val="center"/>
              <w:rPr>
                <w:rFonts w:asciiTheme="minorEastAsia" w:hAnsiTheme="minorEastAsia"/>
                <w:kern w:val="0"/>
                <w:sz w:val="28"/>
                <w:szCs w:val="28"/>
                <w:highlight w:val="yellow"/>
              </w:rPr>
            </w:pPr>
          </w:p>
        </w:tc>
        <w:tc>
          <w:tcPr>
            <w:tcW w:w="2362" w:type="pct"/>
            <w:vAlign w:val="center"/>
          </w:tcPr>
          <w:p w14:paraId="2D453BD5" w14:textId="77777777" w:rsidR="00A75FE2" w:rsidRDefault="00A75FE2">
            <w:pPr>
              <w:spacing w:line="560" w:lineRule="exact"/>
              <w:jc w:val="center"/>
              <w:textAlignment w:val="center"/>
              <w:rPr>
                <w:rFonts w:asciiTheme="minorEastAsia" w:hAnsiTheme="minorEastAsia"/>
                <w:kern w:val="0"/>
                <w:sz w:val="28"/>
                <w:szCs w:val="28"/>
                <w:highlight w:val="yellow"/>
              </w:rPr>
            </w:pPr>
          </w:p>
        </w:tc>
      </w:tr>
      <w:tr w:rsidR="00A75FE2" w14:paraId="6A008ACF" w14:textId="77777777">
        <w:trPr>
          <w:trHeight w:val="502"/>
        </w:trPr>
        <w:tc>
          <w:tcPr>
            <w:tcW w:w="495" w:type="pct"/>
            <w:vAlign w:val="center"/>
          </w:tcPr>
          <w:p w14:paraId="4E7C8F2F"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2</w:t>
            </w:r>
          </w:p>
        </w:tc>
        <w:tc>
          <w:tcPr>
            <w:tcW w:w="1286" w:type="pct"/>
            <w:vAlign w:val="center"/>
          </w:tcPr>
          <w:p w14:paraId="05D46022"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商务咨询</w:t>
            </w:r>
          </w:p>
        </w:tc>
        <w:tc>
          <w:tcPr>
            <w:tcW w:w="857" w:type="pct"/>
            <w:vAlign w:val="center"/>
          </w:tcPr>
          <w:p w14:paraId="541DFDAD" w14:textId="77777777" w:rsidR="00A75FE2" w:rsidRDefault="006E32DA">
            <w:pPr>
              <w:spacing w:line="560" w:lineRule="exact"/>
              <w:jc w:val="center"/>
              <w:textAlignment w:val="center"/>
              <w:rPr>
                <w:rFonts w:asciiTheme="minorEastAsia" w:hAnsiTheme="minorEastAsia"/>
                <w:color w:val="FF0000"/>
                <w:sz w:val="28"/>
                <w:szCs w:val="28"/>
                <w:highlight w:val="yellow"/>
                <w:u w:val="single"/>
              </w:rPr>
            </w:pPr>
            <w:r>
              <w:rPr>
                <w:rFonts w:asciiTheme="minorEastAsia" w:hAnsiTheme="minorEastAsia"/>
                <w:color w:val="FF0000"/>
                <w:sz w:val="28"/>
                <w:szCs w:val="28"/>
                <w:highlight w:val="yellow"/>
                <w:u w:val="single"/>
              </w:rPr>
              <w:t>李</w:t>
            </w:r>
            <w:r>
              <w:rPr>
                <w:rFonts w:asciiTheme="minorEastAsia" w:hAnsiTheme="minorEastAsia" w:hint="eastAsia"/>
                <w:color w:val="FF0000"/>
                <w:sz w:val="28"/>
                <w:szCs w:val="28"/>
                <w:highlight w:val="yellow"/>
                <w:u w:val="single"/>
              </w:rPr>
              <w:t>先生</w:t>
            </w:r>
          </w:p>
        </w:tc>
        <w:tc>
          <w:tcPr>
            <w:tcW w:w="2362" w:type="pct"/>
            <w:vAlign w:val="center"/>
          </w:tcPr>
          <w:p w14:paraId="3E1E1E7A" w14:textId="77777777" w:rsidR="00A75FE2" w:rsidRDefault="006E32DA">
            <w:pPr>
              <w:spacing w:line="560" w:lineRule="exact"/>
              <w:jc w:val="center"/>
              <w:textAlignment w:val="center"/>
              <w:rPr>
                <w:rFonts w:asciiTheme="minorEastAsia" w:hAnsiTheme="minorEastAsia"/>
                <w:kern w:val="0"/>
                <w:sz w:val="28"/>
                <w:szCs w:val="28"/>
                <w:highlight w:val="yellow"/>
              </w:rPr>
            </w:pPr>
            <w:r>
              <w:rPr>
                <w:rFonts w:asciiTheme="minorEastAsia" w:hAnsiTheme="minorEastAsia" w:hint="eastAsia"/>
                <w:kern w:val="0"/>
                <w:sz w:val="28"/>
                <w:szCs w:val="28"/>
                <w:highlight w:val="yellow"/>
              </w:rPr>
              <w:t>0633-7920260</w:t>
            </w:r>
          </w:p>
        </w:tc>
      </w:tr>
      <w:tr w:rsidR="00A75FE2" w14:paraId="0C3CAF7D" w14:textId="77777777">
        <w:trPr>
          <w:trHeight w:val="502"/>
        </w:trPr>
        <w:tc>
          <w:tcPr>
            <w:tcW w:w="495" w:type="pct"/>
            <w:vAlign w:val="center"/>
          </w:tcPr>
          <w:p w14:paraId="2C4DFE63"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3</w:t>
            </w:r>
          </w:p>
        </w:tc>
        <w:tc>
          <w:tcPr>
            <w:tcW w:w="1286" w:type="pct"/>
            <w:vAlign w:val="center"/>
          </w:tcPr>
          <w:p w14:paraId="5267F668"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网站技术咨询</w:t>
            </w:r>
          </w:p>
        </w:tc>
        <w:tc>
          <w:tcPr>
            <w:tcW w:w="857" w:type="pct"/>
            <w:vAlign w:val="center"/>
          </w:tcPr>
          <w:p w14:paraId="4F2375F2" w14:textId="77777777" w:rsidR="00A75FE2" w:rsidRDefault="00A75FE2">
            <w:pPr>
              <w:spacing w:line="560" w:lineRule="exact"/>
              <w:jc w:val="center"/>
              <w:textAlignment w:val="center"/>
              <w:rPr>
                <w:rFonts w:asciiTheme="minorEastAsia" w:hAnsiTheme="minorEastAsia"/>
                <w:sz w:val="28"/>
                <w:szCs w:val="28"/>
              </w:rPr>
            </w:pPr>
          </w:p>
        </w:tc>
        <w:tc>
          <w:tcPr>
            <w:tcW w:w="2362" w:type="pct"/>
            <w:vAlign w:val="center"/>
          </w:tcPr>
          <w:p w14:paraId="4139F409"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0633-7920020/0531-67606687</w:t>
            </w:r>
          </w:p>
        </w:tc>
      </w:tr>
      <w:tr w:rsidR="00A75FE2" w14:paraId="40297EDC" w14:textId="77777777">
        <w:trPr>
          <w:trHeight w:val="502"/>
        </w:trPr>
        <w:tc>
          <w:tcPr>
            <w:tcW w:w="495" w:type="pct"/>
            <w:vAlign w:val="center"/>
          </w:tcPr>
          <w:p w14:paraId="163817E6"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4</w:t>
            </w:r>
          </w:p>
        </w:tc>
        <w:tc>
          <w:tcPr>
            <w:tcW w:w="1286" w:type="pct"/>
            <w:vAlign w:val="center"/>
          </w:tcPr>
          <w:p w14:paraId="6362B144"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监督电话</w:t>
            </w:r>
          </w:p>
        </w:tc>
        <w:tc>
          <w:tcPr>
            <w:tcW w:w="857" w:type="pct"/>
            <w:vAlign w:val="center"/>
          </w:tcPr>
          <w:p w14:paraId="64383CD6" w14:textId="77777777" w:rsidR="00A75FE2" w:rsidRDefault="00A75FE2">
            <w:pPr>
              <w:spacing w:line="560" w:lineRule="exact"/>
              <w:jc w:val="center"/>
              <w:textAlignment w:val="center"/>
              <w:rPr>
                <w:rFonts w:asciiTheme="minorEastAsia" w:hAnsiTheme="minorEastAsia"/>
                <w:sz w:val="28"/>
                <w:szCs w:val="28"/>
              </w:rPr>
            </w:pPr>
          </w:p>
        </w:tc>
        <w:tc>
          <w:tcPr>
            <w:tcW w:w="2362" w:type="pct"/>
            <w:vAlign w:val="center"/>
          </w:tcPr>
          <w:p w14:paraId="01C0A5CC" w14:textId="77777777" w:rsidR="00A75FE2" w:rsidRDefault="006E32DA">
            <w:pPr>
              <w:spacing w:line="560" w:lineRule="exact"/>
              <w:jc w:val="center"/>
              <w:textAlignment w:val="center"/>
              <w:rPr>
                <w:rFonts w:asciiTheme="minorEastAsia" w:hAnsiTheme="minorEastAsia"/>
                <w:kern w:val="0"/>
                <w:sz w:val="28"/>
                <w:szCs w:val="28"/>
              </w:rPr>
            </w:pPr>
            <w:r>
              <w:rPr>
                <w:rFonts w:asciiTheme="minorEastAsia" w:hAnsiTheme="minorEastAsia" w:hint="eastAsia"/>
                <w:kern w:val="0"/>
                <w:sz w:val="28"/>
                <w:szCs w:val="28"/>
              </w:rPr>
              <w:t>0633-792</w:t>
            </w:r>
            <w:r>
              <w:rPr>
                <w:rFonts w:asciiTheme="minorEastAsia" w:hAnsiTheme="minorEastAsia" w:hint="eastAsia"/>
                <w:kern w:val="0"/>
                <w:sz w:val="28"/>
                <w:szCs w:val="28"/>
              </w:rPr>
              <w:t>7999</w:t>
            </w:r>
          </w:p>
        </w:tc>
      </w:tr>
    </w:tbl>
    <w:p w14:paraId="1D5C1320" w14:textId="77777777" w:rsidR="00A75FE2" w:rsidRDefault="00A75FE2">
      <w:pPr>
        <w:spacing w:line="560" w:lineRule="exact"/>
        <w:jc w:val="left"/>
        <w:rPr>
          <w:rFonts w:asciiTheme="minorEastAsia" w:hAnsiTheme="minorEastAsia"/>
          <w:sz w:val="28"/>
          <w:szCs w:val="28"/>
        </w:rPr>
      </w:pPr>
    </w:p>
    <w:p w14:paraId="3F834803" w14:textId="77777777" w:rsidR="00A75FE2" w:rsidRDefault="006E32DA">
      <w:pPr>
        <w:spacing w:line="560" w:lineRule="exact"/>
        <w:ind w:firstLineChars="150" w:firstLine="420"/>
        <w:jc w:val="left"/>
        <w:rPr>
          <w:rFonts w:asciiTheme="minorEastAsia" w:hAnsiTheme="minorEastAsia"/>
          <w:sz w:val="28"/>
          <w:szCs w:val="28"/>
        </w:rPr>
      </w:pPr>
      <w:r>
        <w:rPr>
          <w:rFonts w:asciiTheme="minorEastAsia" w:hAnsiTheme="minorEastAsia" w:hint="eastAsia"/>
          <w:sz w:val="28"/>
          <w:szCs w:val="28"/>
        </w:rPr>
        <w:t>九、合同主要条款</w:t>
      </w:r>
    </w:p>
    <w:p w14:paraId="22412D9D" w14:textId="77777777" w:rsidR="00A75FE2" w:rsidRDefault="00A75FE2">
      <w:pPr>
        <w:adjustRightInd w:val="0"/>
        <w:snapToGrid w:val="0"/>
        <w:jc w:val="center"/>
        <w:rPr>
          <w:rFonts w:ascii="黑体" w:eastAsia="黑体" w:hAnsi="宋体" w:cs="Times New Roman"/>
          <w:b/>
          <w:bCs/>
          <w:sz w:val="36"/>
          <w:szCs w:val="36"/>
        </w:rPr>
      </w:pPr>
    </w:p>
    <w:p w14:paraId="4FFEB08A" w14:textId="77777777" w:rsidR="00A75FE2" w:rsidRDefault="006E32DA">
      <w:pPr>
        <w:adjustRightInd w:val="0"/>
        <w:snapToGrid w:val="0"/>
        <w:jc w:val="center"/>
        <w:rPr>
          <w:rFonts w:ascii="黑体" w:eastAsia="黑体" w:hAnsi="宋体" w:cs="Times New Roman"/>
          <w:b/>
          <w:bCs/>
          <w:sz w:val="36"/>
          <w:szCs w:val="36"/>
        </w:rPr>
      </w:pPr>
      <w:r>
        <w:rPr>
          <w:rFonts w:ascii="黑体" w:eastAsia="黑体" w:hAnsi="宋体" w:cs="Times New Roman" w:hint="eastAsia"/>
          <w:b/>
          <w:bCs/>
          <w:sz w:val="36"/>
          <w:szCs w:val="36"/>
        </w:rPr>
        <w:t>山东钢铁集团日照有限公司</w:t>
      </w:r>
    </w:p>
    <w:p w14:paraId="43F1243E" w14:textId="77777777" w:rsidR="00A75FE2" w:rsidRDefault="006E32DA">
      <w:pPr>
        <w:adjustRightInd w:val="0"/>
        <w:snapToGrid w:val="0"/>
        <w:jc w:val="left"/>
        <w:rPr>
          <w:rFonts w:ascii="黑体" w:eastAsia="黑体" w:hAnsi="宋体" w:cs="Times New Roman"/>
          <w:b/>
          <w:bCs/>
          <w:sz w:val="36"/>
          <w:szCs w:val="36"/>
        </w:rPr>
      </w:pPr>
      <w:r>
        <w:rPr>
          <w:rFonts w:ascii="黑体" w:eastAsia="黑体" w:hAnsi="宋体" w:cs="Times New Roman" w:hint="eastAsia"/>
          <w:b/>
          <w:bCs/>
          <w:sz w:val="36"/>
          <w:szCs w:val="36"/>
        </w:rPr>
        <w:t xml:space="preserve">       </w:t>
      </w:r>
      <w:r>
        <w:rPr>
          <w:rFonts w:ascii="黑体" w:eastAsia="黑体" w:hAnsi="宋体" w:cs="Times New Roman" w:hint="eastAsia"/>
          <w:b/>
          <w:bCs/>
          <w:sz w:val="36"/>
          <w:szCs w:val="36"/>
          <w:u w:val="single"/>
        </w:rPr>
        <w:t xml:space="preserve">        </w:t>
      </w:r>
      <w:proofErr w:type="gramStart"/>
      <w:r>
        <w:rPr>
          <w:rFonts w:ascii="黑体" w:eastAsia="黑体" w:hAnsi="宋体" w:cs="Times New Roman" w:hint="eastAsia"/>
          <w:b/>
          <w:bCs/>
          <w:sz w:val="36"/>
          <w:szCs w:val="36"/>
        </w:rPr>
        <w:t>灭</w:t>
      </w:r>
      <w:proofErr w:type="gramEnd"/>
      <w:r>
        <w:rPr>
          <w:rFonts w:ascii="黑体" w:eastAsia="黑体" w:hAnsi="宋体" w:cs="Times New Roman" w:hint="eastAsia"/>
          <w:b/>
          <w:bCs/>
          <w:sz w:val="36"/>
          <w:szCs w:val="36"/>
        </w:rPr>
        <w:t>四害药品药具</w:t>
      </w:r>
      <w:r>
        <w:rPr>
          <w:rFonts w:ascii="黑体" w:eastAsia="黑体" w:hAnsi="宋体" w:cs="Times New Roman" w:hint="eastAsia"/>
          <w:b/>
          <w:bCs/>
          <w:sz w:val="36"/>
          <w:szCs w:val="36"/>
          <w:u w:val="single"/>
        </w:rPr>
        <w:t xml:space="preserve">                       </w:t>
      </w:r>
      <w:r>
        <w:rPr>
          <w:rFonts w:ascii="黑体" w:eastAsia="黑体" w:hAnsi="宋体" w:cs="Times New Roman" w:hint="eastAsia"/>
          <w:b/>
          <w:bCs/>
          <w:sz w:val="36"/>
          <w:szCs w:val="36"/>
        </w:rPr>
        <w:t xml:space="preserve">  </w:t>
      </w:r>
    </w:p>
    <w:p w14:paraId="126A7848" w14:textId="77777777" w:rsidR="00A75FE2" w:rsidRDefault="006E32DA">
      <w:pPr>
        <w:adjustRightInd w:val="0"/>
        <w:snapToGrid w:val="0"/>
        <w:jc w:val="center"/>
        <w:rPr>
          <w:rFonts w:ascii="黑体" w:eastAsia="黑体" w:hAnsi="宋体" w:cs="Times New Roman"/>
          <w:b/>
          <w:bCs/>
          <w:sz w:val="36"/>
          <w:szCs w:val="36"/>
        </w:rPr>
      </w:pPr>
      <w:r>
        <w:rPr>
          <w:rFonts w:ascii="黑体" w:eastAsia="黑体" w:hAnsi="宋体" w:cs="Times New Roman" w:hint="eastAsia"/>
          <w:b/>
          <w:bCs/>
          <w:sz w:val="36"/>
          <w:szCs w:val="36"/>
        </w:rPr>
        <w:t>采购合同</w:t>
      </w:r>
      <w:r>
        <w:rPr>
          <w:rFonts w:ascii="黑体" w:eastAsia="黑体" w:hAnsi="宋体" w:cs="Times New Roman" w:hint="eastAsia"/>
          <w:b/>
          <w:bCs/>
          <w:sz w:val="36"/>
          <w:szCs w:val="36"/>
        </w:rPr>
        <w:t xml:space="preserve"> </w:t>
      </w:r>
    </w:p>
    <w:p w14:paraId="4A1BF84C" w14:textId="77777777" w:rsidR="00A75FE2" w:rsidRDefault="006E32DA">
      <w:pPr>
        <w:snapToGrid w:val="0"/>
        <w:spacing w:line="420" w:lineRule="auto"/>
        <w:rPr>
          <w:rFonts w:ascii="Arial" w:eastAsia="宋体" w:hAnsi="Arial" w:cs="Arial"/>
          <w:color w:val="333333"/>
          <w:sz w:val="24"/>
        </w:rPr>
      </w:pPr>
      <w:r>
        <w:rPr>
          <w:rFonts w:ascii="Times New Roman" w:eastAsia="宋体" w:hAnsi="Times New Roman" w:cs="Times New Roman" w:hint="eastAsia"/>
          <w:szCs w:val="24"/>
        </w:rPr>
        <w:t>买方：</w:t>
      </w:r>
      <w:bookmarkStart w:id="1" w:name="_Hlk103937744"/>
      <w:r>
        <w:rPr>
          <w:rFonts w:ascii="Times New Roman" w:eastAsia="宋体" w:hAnsi="Times New Roman" w:cs="Times New Roman" w:hint="eastAsia"/>
          <w:szCs w:val="24"/>
        </w:rPr>
        <w:t>山东钢铁集团日照有限公司</w:t>
      </w:r>
      <w:bookmarkEnd w:id="1"/>
      <w:r>
        <w:rPr>
          <w:rFonts w:ascii="Times New Roman" w:eastAsia="宋体" w:hAnsi="Times New Roman" w:cs="Times New Roman"/>
          <w:szCs w:val="24"/>
        </w:rPr>
        <w:t xml:space="preserve">                   </w:t>
      </w:r>
      <w:r>
        <w:rPr>
          <w:rFonts w:ascii="Times New Roman" w:eastAsia="宋体" w:hAnsi="Times New Roman" w:cs="Times New Roman" w:hint="eastAsia"/>
          <w:szCs w:val="24"/>
        </w:rPr>
        <w:t>合同编号：</w:t>
      </w:r>
    </w:p>
    <w:p w14:paraId="6520AAB5" w14:textId="77777777" w:rsidR="00A75FE2" w:rsidRDefault="006E32DA">
      <w:pPr>
        <w:snapToGrid w:val="0"/>
        <w:spacing w:line="420" w:lineRule="auto"/>
        <w:rPr>
          <w:rFonts w:ascii="Times New Roman" w:eastAsia="宋体" w:hAnsi="Times New Roman" w:cs="Times New Roman"/>
          <w:szCs w:val="24"/>
        </w:rPr>
      </w:pPr>
      <w:r>
        <w:rPr>
          <w:rFonts w:ascii="Times New Roman" w:eastAsia="宋体" w:hAnsi="Times New Roman" w:cs="Times New Roman" w:hint="eastAsia"/>
          <w:szCs w:val="24"/>
        </w:rPr>
        <w:t>卖方：</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二级合同编号：</w:t>
      </w:r>
    </w:p>
    <w:p w14:paraId="4B67BBE6" w14:textId="77777777" w:rsidR="00A75FE2" w:rsidRDefault="006E32DA">
      <w:pPr>
        <w:snapToGrid w:val="0"/>
        <w:spacing w:line="420" w:lineRule="auto"/>
        <w:rPr>
          <w:rFonts w:ascii="Times New Roman" w:eastAsia="宋体" w:hAnsi="Times New Roman" w:cs="Times New Roman"/>
          <w:szCs w:val="24"/>
        </w:rPr>
      </w:pPr>
      <w:r>
        <w:rPr>
          <w:rFonts w:ascii="Times New Roman" w:eastAsia="宋体" w:hAnsi="Times New Roman" w:cs="Times New Roman" w:hint="eastAsia"/>
          <w:szCs w:val="24"/>
        </w:rPr>
        <w:t>合同签订地点：山东钢铁集团日照有限公司</w:t>
      </w:r>
      <w:r>
        <w:rPr>
          <w:rFonts w:ascii="Times New Roman" w:eastAsia="宋体" w:hAnsi="Times New Roman" w:cs="Times New Roman"/>
          <w:szCs w:val="24"/>
        </w:rPr>
        <w:t xml:space="preserve">           </w:t>
      </w:r>
      <w:r>
        <w:rPr>
          <w:rFonts w:ascii="Times New Roman" w:eastAsia="宋体" w:hAnsi="Times New Roman" w:cs="Times New Roman" w:hint="eastAsia"/>
          <w:szCs w:val="24"/>
        </w:rPr>
        <w:t>合同签订时间：</w:t>
      </w:r>
      <w:r>
        <w:rPr>
          <w:rFonts w:ascii="Times New Roman" w:eastAsia="宋体" w:hAnsi="Times New Roman" w:cs="Times New Roman"/>
          <w:szCs w:val="24"/>
        </w:rPr>
        <w:t xml:space="preserve"> 202</w:t>
      </w:r>
      <w:r>
        <w:rPr>
          <w:rFonts w:ascii="Times New Roman" w:eastAsia="宋体" w:hAnsi="Times New Roman" w:cs="Times New Roman" w:hint="eastAsia"/>
          <w:szCs w:val="24"/>
        </w:rPr>
        <w:t>6</w:t>
      </w:r>
      <w:r>
        <w:rPr>
          <w:rFonts w:ascii="Times New Roman" w:eastAsia="宋体" w:hAnsi="Times New Roman" w:cs="Times New Roman" w:hint="eastAsia"/>
          <w:szCs w:val="24"/>
        </w:rPr>
        <w:t>年</w:t>
      </w:r>
      <w:r>
        <w:rPr>
          <w:rFonts w:ascii="Times New Roman" w:eastAsia="宋体" w:hAnsi="Times New Roman" w:cs="Times New Roman" w:hint="eastAsia"/>
          <w:szCs w:val="24"/>
        </w:rPr>
        <w:t>8</w:t>
      </w:r>
      <w:r>
        <w:rPr>
          <w:rFonts w:ascii="Times New Roman" w:eastAsia="宋体" w:hAnsi="Times New Roman" w:cs="Times New Roman" w:hint="eastAsia"/>
          <w:szCs w:val="24"/>
        </w:rPr>
        <w:t>月</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日</w:t>
      </w:r>
    </w:p>
    <w:p w14:paraId="2F34E465" w14:textId="77777777" w:rsidR="00A75FE2" w:rsidRDefault="006E32DA">
      <w:pPr>
        <w:jc w:val="center"/>
        <w:rPr>
          <w:rFonts w:ascii="宋体" w:eastAsia="宋体" w:hAnsi="宋体" w:cs="宋体"/>
          <w:kern w:val="0"/>
          <w:szCs w:val="21"/>
        </w:rPr>
      </w:pPr>
      <w:r>
        <w:rPr>
          <w:rFonts w:ascii="宋体" w:eastAsia="宋体" w:hAnsi="宋体" w:cs="宋体" w:hint="eastAsia"/>
          <w:kern w:val="0"/>
          <w:szCs w:val="21"/>
        </w:rPr>
        <w:t>标的物明细：</w:t>
      </w:r>
    </w:p>
    <w:p w14:paraId="31177EFF" w14:textId="77777777" w:rsidR="00A75FE2" w:rsidRDefault="00A75FE2">
      <w:pPr>
        <w:jc w:val="center"/>
        <w:rPr>
          <w:rFonts w:ascii="宋体" w:eastAsia="宋体" w:hAnsi="宋体" w:cs="宋体"/>
          <w:color w:val="FF0000"/>
          <w:kern w:val="0"/>
          <w:szCs w:val="21"/>
        </w:rPr>
      </w:pPr>
    </w:p>
    <w:tbl>
      <w:tblPr>
        <w:tblStyle w:val="1"/>
        <w:tblW w:w="0" w:type="auto"/>
        <w:tblLook w:val="04A0" w:firstRow="1" w:lastRow="0" w:firstColumn="1" w:lastColumn="0" w:noHBand="0" w:noVBand="1"/>
      </w:tblPr>
      <w:tblGrid>
        <w:gridCol w:w="1201"/>
        <w:gridCol w:w="1601"/>
        <w:gridCol w:w="992"/>
        <w:gridCol w:w="1417"/>
        <w:gridCol w:w="1701"/>
        <w:gridCol w:w="1610"/>
      </w:tblGrid>
      <w:tr w:rsidR="00A75FE2" w14:paraId="58C5B52C" w14:textId="77777777">
        <w:tc>
          <w:tcPr>
            <w:tcW w:w="1201" w:type="dxa"/>
          </w:tcPr>
          <w:p w14:paraId="74E20CE0"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类别</w:t>
            </w:r>
          </w:p>
        </w:tc>
        <w:tc>
          <w:tcPr>
            <w:tcW w:w="1601" w:type="dxa"/>
          </w:tcPr>
          <w:p w14:paraId="78DC97A4"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规格</w:t>
            </w:r>
          </w:p>
        </w:tc>
        <w:tc>
          <w:tcPr>
            <w:tcW w:w="992" w:type="dxa"/>
          </w:tcPr>
          <w:p w14:paraId="4AFE44F1"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数量</w:t>
            </w:r>
          </w:p>
        </w:tc>
        <w:tc>
          <w:tcPr>
            <w:tcW w:w="1417" w:type="dxa"/>
          </w:tcPr>
          <w:p w14:paraId="5E91ECE8"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不含</w:t>
            </w:r>
            <w:proofErr w:type="gramStart"/>
            <w:r>
              <w:rPr>
                <w:rFonts w:ascii="Times New Roman" w:eastAsia="宋体" w:hAnsi="Times New Roman" w:cs="Times New Roman" w:hint="eastAsia"/>
                <w:b/>
                <w:szCs w:val="24"/>
              </w:rPr>
              <w:t>税单价</w:t>
            </w:r>
            <w:proofErr w:type="gramEnd"/>
          </w:p>
        </w:tc>
        <w:tc>
          <w:tcPr>
            <w:tcW w:w="1701" w:type="dxa"/>
          </w:tcPr>
          <w:p w14:paraId="6A19F3A3"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单价（含</w:t>
            </w:r>
            <w:r>
              <w:rPr>
                <w:rFonts w:ascii="Times New Roman" w:eastAsia="宋体" w:hAnsi="Times New Roman" w:cs="Times New Roman" w:hint="eastAsia"/>
                <w:b/>
                <w:szCs w:val="24"/>
              </w:rPr>
              <w:t xml:space="preserve">  %</w:t>
            </w:r>
            <w:r>
              <w:rPr>
                <w:rFonts w:ascii="Times New Roman" w:eastAsia="宋体" w:hAnsi="Times New Roman" w:cs="Times New Roman" w:hint="eastAsia"/>
                <w:b/>
                <w:szCs w:val="24"/>
              </w:rPr>
              <w:t>增值税）</w:t>
            </w:r>
          </w:p>
        </w:tc>
        <w:tc>
          <w:tcPr>
            <w:tcW w:w="1610" w:type="dxa"/>
          </w:tcPr>
          <w:p w14:paraId="346BA9E3"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费用合计</w:t>
            </w:r>
          </w:p>
          <w:p w14:paraId="0243036D"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（含税）</w:t>
            </w:r>
          </w:p>
        </w:tc>
      </w:tr>
      <w:tr w:rsidR="00A75FE2" w14:paraId="614F6611" w14:textId="77777777">
        <w:tc>
          <w:tcPr>
            <w:tcW w:w="1201" w:type="dxa"/>
          </w:tcPr>
          <w:p w14:paraId="6A12B377" w14:textId="77777777" w:rsidR="00A75FE2" w:rsidRDefault="006E32DA">
            <w:pPr>
              <w:spacing w:line="560" w:lineRule="exact"/>
              <w:rPr>
                <w:rFonts w:ascii="Times New Roman" w:eastAsia="宋体" w:hAnsi="Times New Roman" w:cs="Times New Roman"/>
                <w:b/>
                <w:szCs w:val="24"/>
              </w:rPr>
            </w:pPr>
            <w:proofErr w:type="gramStart"/>
            <w:r>
              <w:rPr>
                <w:rFonts w:ascii="Times New Roman" w:eastAsia="宋体" w:hAnsi="Times New Roman" w:cs="Times New Roman" w:hint="eastAsia"/>
                <w:b/>
                <w:szCs w:val="24"/>
              </w:rPr>
              <w:t>灭</w:t>
            </w:r>
            <w:proofErr w:type="gramEnd"/>
            <w:r>
              <w:rPr>
                <w:rFonts w:ascii="Times New Roman" w:eastAsia="宋体" w:hAnsi="Times New Roman" w:cs="Times New Roman" w:hint="eastAsia"/>
                <w:b/>
                <w:szCs w:val="24"/>
              </w:rPr>
              <w:t>蚊蝇喷雾剂</w:t>
            </w:r>
          </w:p>
        </w:tc>
        <w:tc>
          <w:tcPr>
            <w:tcW w:w="1601" w:type="dxa"/>
          </w:tcPr>
          <w:p w14:paraId="1CBCD1D2" w14:textId="77777777" w:rsidR="00A75FE2" w:rsidRDefault="00A75FE2">
            <w:pPr>
              <w:spacing w:line="560" w:lineRule="exact"/>
              <w:rPr>
                <w:rFonts w:ascii="Times New Roman" w:eastAsia="宋体" w:hAnsi="Times New Roman" w:cs="Times New Roman"/>
                <w:szCs w:val="24"/>
              </w:rPr>
            </w:pPr>
          </w:p>
        </w:tc>
        <w:tc>
          <w:tcPr>
            <w:tcW w:w="992" w:type="dxa"/>
          </w:tcPr>
          <w:p w14:paraId="2BB00A05" w14:textId="77777777" w:rsidR="00A75FE2" w:rsidRDefault="006E32DA">
            <w:pPr>
              <w:spacing w:line="560" w:lineRule="exact"/>
              <w:rPr>
                <w:rFonts w:ascii="Times New Roman" w:eastAsia="宋体" w:hAnsi="Times New Roman" w:cs="Times New Roman"/>
                <w:szCs w:val="24"/>
              </w:rPr>
            </w:pPr>
            <w:r>
              <w:rPr>
                <w:rFonts w:ascii="Times New Roman" w:eastAsia="宋体" w:hAnsi="Times New Roman" w:cs="Times New Roman" w:hint="eastAsia"/>
                <w:szCs w:val="24"/>
              </w:rPr>
              <w:t>4000</w:t>
            </w:r>
            <w:r>
              <w:rPr>
                <w:rFonts w:ascii="Times New Roman" w:eastAsia="宋体" w:hAnsi="Times New Roman" w:cs="Times New Roman" w:hint="eastAsia"/>
                <w:szCs w:val="24"/>
              </w:rPr>
              <w:t>瓶</w:t>
            </w:r>
          </w:p>
        </w:tc>
        <w:tc>
          <w:tcPr>
            <w:tcW w:w="1417" w:type="dxa"/>
          </w:tcPr>
          <w:p w14:paraId="7230EE40" w14:textId="77777777" w:rsidR="00A75FE2" w:rsidRDefault="00A75FE2">
            <w:pPr>
              <w:spacing w:line="560" w:lineRule="exact"/>
              <w:rPr>
                <w:rFonts w:ascii="Times New Roman" w:eastAsia="宋体" w:hAnsi="Times New Roman" w:cs="Times New Roman"/>
                <w:szCs w:val="24"/>
              </w:rPr>
            </w:pPr>
          </w:p>
        </w:tc>
        <w:tc>
          <w:tcPr>
            <w:tcW w:w="1701" w:type="dxa"/>
          </w:tcPr>
          <w:p w14:paraId="3C3AA224" w14:textId="77777777" w:rsidR="00A75FE2" w:rsidRDefault="00A75FE2">
            <w:pPr>
              <w:spacing w:line="560" w:lineRule="exact"/>
              <w:rPr>
                <w:rFonts w:ascii="Times New Roman" w:eastAsia="宋体" w:hAnsi="Times New Roman" w:cs="Times New Roman"/>
                <w:szCs w:val="24"/>
              </w:rPr>
            </w:pPr>
          </w:p>
        </w:tc>
        <w:tc>
          <w:tcPr>
            <w:tcW w:w="1610" w:type="dxa"/>
          </w:tcPr>
          <w:p w14:paraId="14E018CB" w14:textId="77777777" w:rsidR="00A75FE2" w:rsidRDefault="00A75FE2">
            <w:pPr>
              <w:spacing w:line="560" w:lineRule="exact"/>
              <w:rPr>
                <w:rFonts w:ascii="Times New Roman" w:eastAsia="宋体" w:hAnsi="Times New Roman" w:cs="Times New Roman"/>
                <w:szCs w:val="24"/>
              </w:rPr>
            </w:pPr>
          </w:p>
        </w:tc>
      </w:tr>
      <w:tr w:rsidR="00A75FE2" w14:paraId="6E805153" w14:textId="77777777">
        <w:tc>
          <w:tcPr>
            <w:tcW w:w="1201" w:type="dxa"/>
          </w:tcPr>
          <w:p w14:paraId="795FAD5D"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电热蚊香液</w:t>
            </w:r>
          </w:p>
        </w:tc>
        <w:tc>
          <w:tcPr>
            <w:tcW w:w="1601" w:type="dxa"/>
          </w:tcPr>
          <w:p w14:paraId="5A2D46ED" w14:textId="77777777" w:rsidR="00A75FE2" w:rsidRDefault="00A75FE2">
            <w:pPr>
              <w:spacing w:line="560" w:lineRule="exact"/>
              <w:rPr>
                <w:rFonts w:ascii="Times New Roman" w:eastAsia="宋体" w:hAnsi="Times New Roman" w:cs="Times New Roman"/>
                <w:szCs w:val="24"/>
              </w:rPr>
            </w:pPr>
          </w:p>
        </w:tc>
        <w:tc>
          <w:tcPr>
            <w:tcW w:w="992" w:type="dxa"/>
          </w:tcPr>
          <w:p w14:paraId="7CF8A1E2" w14:textId="77777777" w:rsidR="00A75FE2" w:rsidRDefault="006E32DA">
            <w:pPr>
              <w:spacing w:line="560" w:lineRule="exact"/>
              <w:rPr>
                <w:rFonts w:ascii="Times New Roman" w:eastAsia="宋体" w:hAnsi="Times New Roman" w:cs="Times New Roman"/>
                <w:szCs w:val="24"/>
              </w:rPr>
            </w:pPr>
            <w:r>
              <w:rPr>
                <w:rFonts w:ascii="Times New Roman" w:eastAsia="宋体" w:hAnsi="Times New Roman" w:cs="Times New Roman" w:hint="eastAsia"/>
                <w:szCs w:val="24"/>
              </w:rPr>
              <w:t>1000</w:t>
            </w:r>
            <w:r>
              <w:rPr>
                <w:rFonts w:ascii="Times New Roman" w:eastAsia="宋体" w:hAnsi="Times New Roman" w:cs="Times New Roman" w:hint="eastAsia"/>
                <w:szCs w:val="24"/>
              </w:rPr>
              <w:t>套</w:t>
            </w:r>
          </w:p>
        </w:tc>
        <w:tc>
          <w:tcPr>
            <w:tcW w:w="1417" w:type="dxa"/>
          </w:tcPr>
          <w:p w14:paraId="551C1104" w14:textId="77777777" w:rsidR="00A75FE2" w:rsidRDefault="00A75FE2">
            <w:pPr>
              <w:spacing w:line="560" w:lineRule="exact"/>
              <w:rPr>
                <w:rFonts w:ascii="Times New Roman" w:eastAsia="宋体" w:hAnsi="Times New Roman" w:cs="Times New Roman"/>
                <w:szCs w:val="24"/>
              </w:rPr>
            </w:pPr>
          </w:p>
        </w:tc>
        <w:tc>
          <w:tcPr>
            <w:tcW w:w="1701" w:type="dxa"/>
          </w:tcPr>
          <w:p w14:paraId="202AAC1B" w14:textId="77777777" w:rsidR="00A75FE2" w:rsidRDefault="00A75FE2">
            <w:pPr>
              <w:spacing w:line="560" w:lineRule="exact"/>
              <w:rPr>
                <w:rFonts w:ascii="Times New Roman" w:eastAsia="宋体" w:hAnsi="Times New Roman" w:cs="Times New Roman"/>
                <w:szCs w:val="24"/>
              </w:rPr>
            </w:pPr>
          </w:p>
        </w:tc>
        <w:tc>
          <w:tcPr>
            <w:tcW w:w="1610" w:type="dxa"/>
          </w:tcPr>
          <w:p w14:paraId="7BED0C34" w14:textId="77777777" w:rsidR="00A75FE2" w:rsidRDefault="00A75FE2">
            <w:pPr>
              <w:spacing w:line="560" w:lineRule="exact"/>
              <w:rPr>
                <w:rFonts w:ascii="Times New Roman" w:eastAsia="宋体" w:hAnsi="Times New Roman" w:cs="Times New Roman"/>
                <w:szCs w:val="24"/>
              </w:rPr>
            </w:pPr>
          </w:p>
        </w:tc>
      </w:tr>
      <w:tr w:rsidR="00A75FE2" w14:paraId="1340F97A" w14:textId="77777777">
        <w:tc>
          <w:tcPr>
            <w:tcW w:w="1201" w:type="dxa"/>
          </w:tcPr>
          <w:p w14:paraId="7095BE82"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杀蟑螂胶</w:t>
            </w:r>
            <w:proofErr w:type="gramStart"/>
            <w:r>
              <w:rPr>
                <w:rFonts w:ascii="Times New Roman" w:eastAsia="宋体" w:hAnsi="Times New Roman" w:cs="Times New Roman" w:hint="eastAsia"/>
                <w:b/>
                <w:szCs w:val="24"/>
              </w:rPr>
              <w:t>饵</w:t>
            </w:r>
            <w:proofErr w:type="gramEnd"/>
          </w:p>
        </w:tc>
        <w:tc>
          <w:tcPr>
            <w:tcW w:w="1601" w:type="dxa"/>
          </w:tcPr>
          <w:p w14:paraId="16616EC8" w14:textId="77777777" w:rsidR="00A75FE2" w:rsidRDefault="00A75FE2">
            <w:pPr>
              <w:spacing w:line="560" w:lineRule="exact"/>
              <w:rPr>
                <w:rFonts w:ascii="Times New Roman" w:eastAsia="宋体" w:hAnsi="Times New Roman" w:cs="Times New Roman"/>
                <w:szCs w:val="24"/>
              </w:rPr>
            </w:pPr>
          </w:p>
        </w:tc>
        <w:tc>
          <w:tcPr>
            <w:tcW w:w="992" w:type="dxa"/>
          </w:tcPr>
          <w:p w14:paraId="3B9CE093" w14:textId="77777777" w:rsidR="00A75FE2" w:rsidRDefault="006E32DA">
            <w:pPr>
              <w:spacing w:line="560" w:lineRule="exact"/>
              <w:rPr>
                <w:rFonts w:ascii="Times New Roman" w:eastAsia="宋体" w:hAnsi="Times New Roman" w:cs="Times New Roman"/>
                <w:szCs w:val="24"/>
              </w:rPr>
            </w:pPr>
            <w:r>
              <w:rPr>
                <w:rFonts w:ascii="Times New Roman" w:eastAsia="宋体" w:hAnsi="Times New Roman" w:cs="Times New Roman" w:hint="eastAsia"/>
                <w:szCs w:val="24"/>
              </w:rPr>
              <w:t>100</w:t>
            </w:r>
            <w:r>
              <w:rPr>
                <w:rFonts w:ascii="Times New Roman" w:eastAsia="宋体" w:hAnsi="Times New Roman" w:cs="Times New Roman" w:hint="eastAsia"/>
                <w:szCs w:val="24"/>
              </w:rPr>
              <w:t>支</w:t>
            </w:r>
          </w:p>
        </w:tc>
        <w:tc>
          <w:tcPr>
            <w:tcW w:w="1417" w:type="dxa"/>
          </w:tcPr>
          <w:p w14:paraId="4FDED81F" w14:textId="77777777" w:rsidR="00A75FE2" w:rsidRDefault="00A75FE2">
            <w:pPr>
              <w:spacing w:line="560" w:lineRule="exact"/>
              <w:rPr>
                <w:rFonts w:ascii="Times New Roman" w:eastAsia="宋体" w:hAnsi="Times New Roman" w:cs="Times New Roman"/>
                <w:szCs w:val="24"/>
              </w:rPr>
            </w:pPr>
          </w:p>
        </w:tc>
        <w:tc>
          <w:tcPr>
            <w:tcW w:w="1701" w:type="dxa"/>
          </w:tcPr>
          <w:p w14:paraId="1E592B77" w14:textId="77777777" w:rsidR="00A75FE2" w:rsidRDefault="00A75FE2">
            <w:pPr>
              <w:spacing w:line="560" w:lineRule="exact"/>
              <w:rPr>
                <w:rFonts w:ascii="Times New Roman" w:eastAsia="宋体" w:hAnsi="Times New Roman" w:cs="Times New Roman"/>
                <w:szCs w:val="24"/>
              </w:rPr>
            </w:pPr>
          </w:p>
        </w:tc>
        <w:tc>
          <w:tcPr>
            <w:tcW w:w="1610" w:type="dxa"/>
          </w:tcPr>
          <w:p w14:paraId="1BB863AC" w14:textId="77777777" w:rsidR="00A75FE2" w:rsidRDefault="00A75FE2">
            <w:pPr>
              <w:spacing w:line="560" w:lineRule="exact"/>
              <w:rPr>
                <w:rFonts w:ascii="Times New Roman" w:eastAsia="宋体" w:hAnsi="Times New Roman" w:cs="Times New Roman"/>
                <w:szCs w:val="24"/>
              </w:rPr>
            </w:pPr>
          </w:p>
        </w:tc>
      </w:tr>
      <w:tr w:rsidR="00A75FE2" w14:paraId="78368145" w14:textId="77777777">
        <w:tc>
          <w:tcPr>
            <w:tcW w:w="1201" w:type="dxa"/>
          </w:tcPr>
          <w:p w14:paraId="185526C7"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强力粘鼠板</w:t>
            </w:r>
          </w:p>
        </w:tc>
        <w:tc>
          <w:tcPr>
            <w:tcW w:w="1601" w:type="dxa"/>
          </w:tcPr>
          <w:p w14:paraId="46709043" w14:textId="77777777" w:rsidR="00A75FE2" w:rsidRDefault="006E32DA">
            <w:pPr>
              <w:spacing w:line="560" w:lineRule="exact"/>
              <w:rPr>
                <w:rFonts w:ascii="Times New Roman" w:eastAsia="宋体" w:hAnsi="Times New Roman" w:cs="Times New Roman"/>
                <w:szCs w:val="24"/>
              </w:rPr>
            </w:pPr>
            <w:r>
              <w:rPr>
                <w:rFonts w:ascii="Times New Roman" w:eastAsia="宋体" w:hAnsi="Times New Roman" w:cs="Times New Roman" w:hint="eastAsia"/>
                <w:szCs w:val="24"/>
              </w:rPr>
              <w:t>28cm*18cm</w:t>
            </w:r>
          </w:p>
        </w:tc>
        <w:tc>
          <w:tcPr>
            <w:tcW w:w="992" w:type="dxa"/>
          </w:tcPr>
          <w:p w14:paraId="77C6D93E" w14:textId="77777777" w:rsidR="00A75FE2" w:rsidRDefault="006E32DA">
            <w:pPr>
              <w:spacing w:line="560" w:lineRule="exact"/>
              <w:rPr>
                <w:rFonts w:ascii="Times New Roman" w:eastAsia="宋体" w:hAnsi="Times New Roman" w:cs="Times New Roman"/>
                <w:szCs w:val="24"/>
              </w:rPr>
            </w:pPr>
            <w:r>
              <w:rPr>
                <w:rFonts w:ascii="Times New Roman" w:eastAsia="宋体" w:hAnsi="Times New Roman" w:cs="Times New Roman" w:hint="eastAsia"/>
                <w:szCs w:val="24"/>
              </w:rPr>
              <w:t>2000</w:t>
            </w:r>
            <w:r>
              <w:rPr>
                <w:rFonts w:ascii="Times New Roman" w:eastAsia="宋体" w:hAnsi="Times New Roman" w:cs="Times New Roman" w:hint="eastAsia"/>
                <w:szCs w:val="24"/>
              </w:rPr>
              <w:t>张</w:t>
            </w:r>
          </w:p>
        </w:tc>
        <w:tc>
          <w:tcPr>
            <w:tcW w:w="1417" w:type="dxa"/>
          </w:tcPr>
          <w:p w14:paraId="5C4FDFFB" w14:textId="77777777" w:rsidR="00A75FE2" w:rsidRDefault="00A75FE2">
            <w:pPr>
              <w:spacing w:line="560" w:lineRule="exact"/>
              <w:rPr>
                <w:rFonts w:ascii="Times New Roman" w:eastAsia="宋体" w:hAnsi="Times New Roman" w:cs="Times New Roman"/>
                <w:szCs w:val="24"/>
              </w:rPr>
            </w:pPr>
          </w:p>
        </w:tc>
        <w:tc>
          <w:tcPr>
            <w:tcW w:w="1701" w:type="dxa"/>
          </w:tcPr>
          <w:p w14:paraId="1C35A98C" w14:textId="77777777" w:rsidR="00A75FE2" w:rsidRDefault="00A75FE2">
            <w:pPr>
              <w:spacing w:line="560" w:lineRule="exact"/>
              <w:rPr>
                <w:rFonts w:ascii="Times New Roman" w:eastAsia="宋体" w:hAnsi="Times New Roman" w:cs="Times New Roman"/>
                <w:szCs w:val="24"/>
              </w:rPr>
            </w:pPr>
          </w:p>
        </w:tc>
        <w:tc>
          <w:tcPr>
            <w:tcW w:w="1610" w:type="dxa"/>
          </w:tcPr>
          <w:p w14:paraId="0112BB7B" w14:textId="77777777" w:rsidR="00A75FE2" w:rsidRDefault="00A75FE2">
            <w:pPr>
              <w:spacing w:line="560" w:lineRule="exact"/>
              <w:rPr>
                <w:rFonts w:ascii="Times New Roman" w:eastAsia="宋体" w:hAnsi="Times New Roman" w:cs="Times New Roman"/>
                <w:szCs w:val="24"/>
              </w:rPr>
            </w:pPr>
          </w:p>
        </w:tc>
      </w:tr>
      <w:tr w:rsidR="00A75FE2" w14:paraId="72872B2B" w14:textId="77777777">
        <w:tc>
          <w:tcPr>
            <w:tcW w:w="1201" w:type="dxa"/>
          </w:tcPr>
          <w:p w14:paraId="262C10AA" w14:textId="77777777" w:rsidR="00A75FE2" w:rsidRDefault="006E32DA">
            <w:pPr>
              <w:rPr>
                <w:rFonts w:ascii="Times New Roman" w:eastAsia="宋体" w:hAnsi="Times New Roman" w:cs="Times New Roman"/>
                <w:b/>
                <w:szCs w:val="24"/>
              </w:rPr>
            </w:pPr>
            <w:r>
              <w:rPr>
                <w:rFonts w:ascii="Times New Roman" w:eastAsia="宋体" w:hAnsi="Times New Roman" w:cs="Times New Roman" w:hint="eastAsia"/>
                <w:b/>
                <w:szCs w:val="24"/>
              </w:rPr>
              <w:t>费用</w:t>
            </w:r>
          </w:p>
          <w:p w14:paraId="0012CF2B" w14:textId="77777777" w:rsidR="00A75FE2" w:rsidRDefault="006E32DA">
            <w:pPr>
              <w:spacing w:line="560" w:lineRule="exact"/>
              <w:rPr>
                <w:rFonts w:ascii="Times New Roman" w:eastAsia="宋体" w:hAnsi="Times New Roman" w:cs="Times New Roman"/>
                <w:b/>
                <w:szCs w:val="24"/>
              </w:rPr>
            </w:pPr>
            <w:r>
              <w:rPr>
                <w:rFonts w:ascii="Times New Roman" w:eastAsia="宋体" w:hAnsi="Times New Roman" w:cs="Times New Roman" w:hint="eastAsia"/>
                <w:b/>
                <w:szCs w:val="24"/>
              </w:rPr>
              <w:t>合计</w:t>
            </w:r>
          </w:p>
        </w:tc>
        <w:tc>
          <w:tcPr>
            <w:tcW w:w="7321" w:type="dxa"/>
            <w:gridSpan w:val="5"/>
          </w:tcPr>
          <w:p w14:paraId="2DB24F44" w14:textId="77777777" w:rsidR="00A75FE2" w:rsidRDefault="006E32DA">
            <w:pPr>
              <w:rPr>
                <w:rFonts w:ascii="Times New Roman" w:eastAsia="宋体" w:hAnsi="Times New Roman" w:cs="Times New Roman"/>
                <w:szCs w:val="24"/>
              </w:rPr>
            </w:pPr>
            <w:r>
              <w:rPr>
                <w:rFonts w:ascii="Times New Roman" w:eastAsia="宋体" w:hAnsi="Times New Roman" w:cs="Times New Roman" w:hint="eastAsia"/>
                <w:szCs w:val="24"/>
              </w:rPr>
              <w:t>含税，大写：</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小写：</w:t>
            </w:r>
            <w:r>
              <w:rPr>
                <w:rFonts w:ascii="Times New Roman" w:eastAsia="宋体" w:hAnsi="Times New Roman" w:cs="Times New Roman" w:hint="eastAsia"/>
                <w:szCs w:val="24"/>
              </w:rPr>
              <w:t xml:space="preserve"> </w:t>
            </w:r>
          </w:p>
          <w:p w14:paraId="11AA2704" w14:textId="77777777" w:rsidR="00A75FE2" w:rsidRDefault="006E32DA">
            <w:pPr>
              <w:spacing w:line="560" w:lineRule="exact"/>
              <w:rPr>
                <w:rFonts w:ascii="Times New Roman" w:eastAsia="宋体" w:hAnsi="Times New Roman" w:cs="Times New Roman"/>
                <w:szCs w:val="24"/>
              </w:rPr>
            </w:pPr>
            <w:r>
              <w:rPr>
                <w:rFonts w:ascii="Times New Roman" w:eastAsia="宋体" w:hAnsi="Times New Roman" w:cs="Times New Roman" w:hint="eastAsia"/>
                <w:szCs w:val="24"/>
              </w:rPr>
              <w:t>不含税，大写：</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小写：</w:t>
            </w:r>
            <w:r>
              <w:rPr>
                <w:rFonts w:ascii="Times New Roman" w:eastAsia="宋体" w:hAnsi="Times New Roman" w:cs="Times New Roman" w:hint="eastAsia"/>
                <w:szCs w:val="24"/>
              </w:rPr>
              <w:t xml:space="preserve"> </w:t>
            </w:r>
          </w:p>
        </w:tc>
      </w:tr>
    </w:tbl>
    <w:p w14:paraId="695D6231" w14:textId="77777777" w:rsidR="00A75FE2" w:rsidRDefault="00A75FE2">
      <w:pPr>
        <w:jc w:val="center"/>
        <w:rPr>
          <w:rFonts w:ascii="宋体" w:eastAsia="宋体" w:hAnsi="宋体" w:cs="宋体"/>
          <w:color w:val="FF0000"/>
          <w:kern w:val="0"/>
          <w:szCs w:val="21"/>
        </w:rPr>
      </w:pPr>
    </w:p>
    <w:p w14:paraId="2AC436F8" w14:textId="77777777" w:rsidR="00A75FE2" w:rsidRDefault="00A75FE2">
      <w:pPr>
        <w:snapToGrid w:val="0"/>
        <w:spacing w:line="420" w:lineRule="auto"/>
        <w:jc w:val="left"/>
        <w:rPr>
          <w:rFonts w:ascii="宋体" w:eastAsia="宋体" w:hAnsi="宋体" w:cs="宋体"/>
          <w:kern w:val="0"/>
          <w:szCs w:val="21"/>
        </w:rPr>
      </w:pPr>
    </w:p>
    <w:p w14:paraId="3E86CF45"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第一条</w:t>
      </w:r>
      <w:r>
        <w:rPr>
          <w:rFonts w:ascii="Times New Roman" w:eastAsia="宋体" w:hAnsi="Times New Roman" w:cs="Times New Roman"/>
          <w:szCs w:val="24"/>
        </w:rPr>
        <w:tab/>
      </w:r>
      <w:r>
        <w:rPr>
          <w:rFonts w:ascii="Times New Roman" w:eastAsia="宋体" w:hAnsi="Times New Roman" w:cs="Times New Roman" w:hint="eastAsia"/>
          <w:szCs w:val="24"/>
        </w:rPr>
        <w:t>质量要求技术标准、卖方对质量负责的条件及期限</w:t>
      </w:r>
      <w:r>
        <w:rPr>
          <w:rFonts w:ascii="Times New Roman" w:eastAsia="宋体" w:hAnsi="Times New Roman" w:cs="Times New Roman"/>
          <w:szCs w:val="24"/>
        </w:rPr>
        <w:t>:</w:t>
      </w:r>
    </w:p>
    <w:p w14:paraId="2EB0AF6B"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所供物资须提供原产地证明、安全使用说明书、成品检测报告合格证等，质量必须符合买方技术要求及现场使用条件。</w:t>
      </w:r>
    </w:p>
    <w:p w14:paraId="5F94C27C"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质量保证</w:t>
      </w:r>
      <w:proofErr w:type="gramStart"/>
      <w:r>
        <w:rPr>
          <w:rFonts w:ascii="Times New Roman" w:eastAsia="宋体" w:hAnsi="Times New Roman" w:cs="Times New Roman" w:hint="eastAsia"/>
          <w:szCs w:val="24"/>
        </w:rPr>
        <w:t>期限为货到</w:t>
      </w:r>
      <w:proofErr w:type="gramEnd"/>
      <w:r>
        <w:rPr>
          <w:rFonts w:ascii="Times New Roman" w:eastAsia="宋体" w:hAnsi="Times New Roman" w:cs="Times New Roman" w:hint="eastAsia"/>
          <w:szCs w:val="24"/>
        </w:rPr>
        <w:t>现场验收合格之日起</w:t>
      </w:r>
      <w:r>
        <w:rPr>
          <w:rFonts w:ascii="Times New Roman" w:eastAsia="宋体" w:hAnsi="Times New Roman" w:cs="Times New Roman" w:hint="eastAsia"/>
          <w:szCs w:val="24"/>
        </w:rPr>
        <w:t>3</w:t>
      </w:r>
      <w:r>
        <w:rPr>
          <w:rFonts w:ascii="Times New Roman" w:eastAsia="宋体" w:hAnsi="Times New Roman" w:cs="Times New Roman" w:hint="eastAsia"/>
          <w:szCs w:val="24"/>
        </w:rPr>
        <w:t>个月。</w:t>
      </w:r>
    </w:p>
    <w:p w14:paraId="0E57AB97"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第二条</w:t>
      </w:r>
      <w:r>
        <w:rPr>
          <w:rFonts w:ascii="Times New Roman" w:eastAsia="宋体" w:hAnsi="Times New Roman" w:cs="Times New Roman"/>
          <w:szCs w:val="24"/>
        </w:rPr>
        <w:tab/>
        <w:t xml:space="preserve"> </w:t>
      </w:r>
      <w:r>
        <w:rPr>
          <w:rFonts w:ascii="Times New Roman" w:eastAsia="宋体" w:hAnsi="Times New Roman" w:cs="Times New Roman" w:hint="eastAsia"/>
          <w:szCs w:val="24"/>
        </w:rPr>
        <w:t>交货时间及数量</w:t>
      </w:r>
      <w:r>
        <w:rPr>
          <w:rFonts w:ascii="Times New Roman" w:eastAsia="宋体" w:hAnsi="Times New Roman" w:cs="Times New Roman"/>
          <w:szCs w:val="24"/>
        </w:rPr>
        <w:t>:</w:t>
      </w:r>
      <w:r>
        <w:rPr>
          <w:rFonts w:ascii="Times New Roman" w:eastAsia="宋体" w:hAnsi="Times New Roman" w:cs="Times New Roman"/>
          <w:szCs w:val="24"/>
        </w:rPr>
        <w:tab/>
      </w:r>
    </w:p>
    <w:p w14:paraId="30E718BF"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卖方在接到买方通知后</w:t>
      </w:r>
      <w:r>
        <w:rPr>
          <w:rFonts w:ascii="Times New Roman" w:eastAsia="宋体" w:hAnsi="Times New Roman" w:cs="Times New Roman" w:hint="eastAsia"/>
          <w:szCs w:val="24"/>
          <w:u w:val="single"/>
        </w:rPr>
        <w:t xml:space="preserve">  10 </w:t>
      </w:r>
      <w:r>
        <w:rPr>
          <w:rFonts w:ascii="Times New Roman" w:eastAsia="宋体" w:hAnsi="Times New Roman" w:cs="Times New Roman" w:hint="eastAsia"/>
          <w:szCs w:val="24"/>
        </w:rPr>
        <w:t>日内交付，执行周期自本合同签章生效之日起</w:t>
      </w:r>
      <w:r>
        <w:rPr>
          <w:rFonts w:ascii="Times New Roman" w:eastAsia="宋体" w:hAnsi="Times New Roman" w:cs="Times New Roman" w:hint="eastAsia"/>
          <w:szCs w:val="24"/>
        </w:rPr>
        <w:t xml:space="preserve"> </w:t>
      </w:r>
      <w:r>
        <w:rPr>
          <w:rFonts w:ascii="Times New Roman" w:eastAsia="宋体" w:hAnsi="Times New Roman" w:cs="Times New Roman" w:hint="eastAsia"/>
          <w:szCs w:val="24"/>
          <w:u w:val="single"/>
        </w:rPr>
        <w:t xml:space="preserve"> 7</w:t>
      </w:r>
      <w:r>
        <w:rPr>
          <w:rFonts w:ascii="Times New Roman" w:eastAsia="宋体" w:hAnsi="Times New Roman" w:cs="Times New Roman" w:hint="eastAsia"/>
          <w:szCs w:val="24"/>
        </w:rPr>
        <w:t>天。</w:t>
      </w:r>
    </w:p>
    <w:p w14:paraId="21DE6EA9"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无损耗交货，如有损耗，损耗量</w:t>
      </w:r>
      <w:proofErr w:type="gramStart"/>
      <w:r>
        <w:rPr>
          <w:rFonts w:ascii="Times New Roman" w:eastAsia="宋体" w:hAnsi="Times New Roman" w:cs="Times New Roman" w:hint="eastAsia"/>
          <w:szCs w:val="24"/>
        </w:rPr>
        <w:t>不</w:t>
      </w:r>
      <w:proofErr w:type="gramEnd"/>
      <w:r>
        <w:rPr>
          <w:rFonts w:ascii="Times New Roman" w:eastAsia="宋体" w:hAnsi="Times New Roman" w:cs="Times New Roman" w:hint="eastAsia"/>
          <w:szCs w:val="24"/>
        </w:rPr>
        <w:t>得计入结算。数量验收以双方认可的计量方式来验收。</w:t>
      </w:r>
    </w:p>
    <w:p w14:paraId="49268583"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第三条</w:t>
      </w:r>
      <w:r>
        <w:rPr>
          <w:rFonts w:ascii="Times New Roman" w:eastAsia="宋体" w:hAnsi="Times New Roman" w:cs="Times New Roman"/>
          <w:szCs w:val="24"/>
        </w:rPr>
        <w:tab/>
        <w:t xml:space="preserve"> </w:t>
      </w:r>
      <w:r>
        <w:rPr>
          <w:rFonts w:ascii="Times New Roman" w:eastAsia="宋体" w:hAnsi="Times New Roman" w:cs="Times New Roman" w:hint="eastAsia"/>
          <w:szCs w:val="24"/>
        </w:rPr>
        <w:t>交货方式、地点</w:t>
      </w:r>
      <w:r>
        <w:rPr>
          <w:rFonts w:ascii="Times New Roman" w:eastAsia="宋体" w:hAnsi="Times New Roman" w:cs="Times New Roman"/>
          <w:szCs w:val="24"/>
        </w:rPr>
        <w:t>:</w:t>
      </w:r>
      <w:r>
        <w:rPr>
          <w:rFonts w:ascii="Times New Roman" w:eastAsia="宋体" w:hAnsi="Times New Roman" w:cs="Times New Roman"/>
          <w:szCs w:val="24"/>
        </w:rPr>
        <w:tab/>
      </w:r>
      <w:r>
        <w:rPr>
          <w:rFonts w:ascii="Times New Roman" w:eastAsia="宋体" w:hAnsi="Times New Roman" w:cs="Times New Roman" w:hint="eastAsia"/>
          <w:szCs w:val="24"/>
        </w:rPr>
        <w:t>卖方须</w:t>
      </w:r>
      <w:proofErr w:type="gramStart"/>
      <w:r>
        <w:rPr>
          <w:rFonts w:ascii="Times New Roman" w:eastAsia="宋体" w:hAnsi="Times New Roman" w:cs="Times New Roman" w:hint="eastAsia"/>
          <w:szCs w:val="24"/>
        </w:rPr>
        <w:t>选用国</w:t>
      </w:r>
      <w:proofErr w:type="gramEnd"/>
      <w:r>
        <w:rPr>
          <w:rFonts w:ascii="Times New Roman" w:eastAsia="宋体" w:hAnsi="Times New Roman" w:cs="Times New Roman" w:hint="eastAsia"/>
          <w:szCs w:val="24"/>
        </w:rPr>
        <w:t>五及以上环保排放标准车辆运输，免费送货到山东钢铁集团日照有限公司公寓一楼仓库。</w:t>
      </w:r>
    </w:p>
    <w:p w14:paraId="38095F0B"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第四条</w:t>
      </w:r>
      <w:r>
        <w:rPr>
          <w:rFonts w:ascii="Times New Roman" w:eastAsia="宋体" w:hAnsi="Times New Roman" w:cs="Times New Roman"/>
          <w:szCs w:val="24"/>
        </w:rPr>
        <w:t xml:space="preserve">   </w:t>
      </w:r>
      <w:r>
        <w:rPr>
          <w:rFonts w:ascii="Times New Roman" w:eastAsia="宋体" w:hAnsi="Times New Roman" w:cs="Times New Roman" w:hint="eastAsia"/>
          <w:szCs w:val="24"/>
        </w:rPr>
        <w:t>包装方式</w:t>
      </w:r>
      <w:r>
        <w:rPr>
          <w:rFonts w:ascii="Times New Roman" w:eastAsia="宋体" w:hAnsi="Times New Roman" w:cs="Times New Roman"/>
          <w:szCs w:val="24"/>
        </w:rPr>
        <w:t xml:space="preserve">: </w:t>
      </w:r>
    </w:p>
    <w:p w14:paraId="667BF12D"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卖方必须按国家</w:t>
      </w:r>
      <w:proofErr w:type="gramStart"/>
      <w:r>
        <w:rPr>
          <w:rFonts w:ascii="Times New Roman" w:eastAsia="宋体" w:hAnsi="Times New Roman" w:cs="Times New Roman" w:hint="eastAsia"/>
          <w:szCs w:val="24"/>
        </w:rPr>
        <w:t>危化品相关</w:t>
      </w:r>
      <w:proofErr w:type="gramEnd"/>
      <w:r>
        <w:rPr>
          <w:rFonts w:ascii="Times New Roman" w:eastAsia="宋体" w:hAnsi="Times New Roman" w:cs="Times New Roman" w:hint="eastAsia"/>
          <w:szCs w:val="24"/>
        </w:rPr>
        <w:t>管理要求进行运输，按国家标准对所供物资进行包装（费用含在合同总金额内），适应长途运输，多次装卸，搬运及防潮、防震、防锈的要求。如因包装不当造成损坏或丢失，由卖方负责补齐或修复，费用由卖方负担。</w:t>
      </w:r>
    </w:p>
    <w:p w14:paraId="3B9EB769"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卖方必须在每件包装箱上用醒目的涂料标明物资名称、规格型号、部件名称、数量、重量、箱号、发货人、收货人等标记。</w:t>
      </w:r>
    </w:p>
    <w:p w14:paraId="1FBB0400"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第五条</w:t>
      </w:r>
      <w:r>
        <w:rPr>
          <w:rFonts w:ascii="Times New Roman" w:eastAsia="宋体" w:hAnsi="Times New Roman" w:cs="Times New Roman"/>
          <w:szCs w:val="24"/>
        </w:rPr>
        <w:tab/>
      </w:r>
      <w:r>
        <w:rPr>
          <w:rFonts w:ascii="Times New Roman" w:eastAsia="宋体" w:hAnsi="Times New Roman" w:cs="Times New Roman" w:hint="eastAsia"/>
          <w:szCs w:val="24"/>
        </w:rPr>
        <w:t>检验方式及检验期间：</w:t>
      </w:r>
    </w:p>
    <w:p w14:paraId="236B6C1C"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按“第二条</w:t>
      </w:r>
      <w:r>
        <w:rPr>
          <w:rFonts w:ascii="Times New Roman" w:eastAsia="宋体" w:hAnsi="Times New Roman" w:cs="Times New Roman"/>
          <w:szCs w:val="24"/>
        </w:rPr>
        <w:tab/>
      </w:r>
      <w:r>
        <w:rPr>
          <w:rFonts w:ascii="Times New Roman" w:eastAsia="宋体" w:hAnsi="Times New Roman" w:cs="Times New Roman" w:hint="eastAsia"/>
          <w:szCs w:val="24"/>
        </w:rPr>
        <w:t>质量要求技术</w:t>
      </w:r>
      <w:r>
        <w:rPr>
          <w:rFonts w:ascii="Times New Roman" w:eastAsia="宋体" w:hAnsi="Times New Roman" w:cs="Times New Roman" w:hint="eastAsia"/>
          <w:szCs w:val="24"/>
        </w:rPr>
        <w:t>标准、卖方对质量负责的条件及期限”相关要求验收。</w:t>
      </w:r>
    </w:p>
    <w:p w14:paraId="27D1DE5B"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买方或买方委托第三方对卖方所供产品进行不定期抽检（抽样必须双方都在场，检验结果如双方存在异议，可委托双方认可的第三方检验机构复检），对产品达不到承诺标准的买方有权退换货或拒付货款，有权视情节严重性取消其供货资格，由此造成的损失，由卖方承担。</w:t>
      </w:r>
    </w:p>
    <w:p w14:paraId="6EA5CD06"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hint="eastAsia"/>
          <w:szCs w:val="24"/>
        </w:rPr>
        <w:t>如有质量异议，卖方在接到通知后两日内到场处理。依本合同约定的检验方法不能确定的或只有在实际使用中才能确定的产品质量瑕疵，不受检验期限的限制。</w:t>
      </w:r>
    </w:p>
    <w:p w14:paraId="4E402E48"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4 .</w:t>
      </w:r>
      <w:r>
        <w:rPr>
          <w:rFonts w:ascii="Times New Roman" w:eastAsia="宋体" w:hAnsi="Times New Roman" w:cs="Times New Roman" w:hint="eastAsia"/>
          <w:szCs w:val="24"/>
        </w:rPr>
        <w:t>因卖方产品自身质量问题发生的复检费用由卖方承担。</w:t>
      </w:r>
    </w:p>
    <w:p w14:paraId="678E9FDA"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第七条</w:t>
      </w:r>
      <w:r>
        <w:rPr>
          <w:rFonts w:ascii="Times New Roman" w:eastAsia="宋体" w:hAnsi="Times New Roman" w:cs="Times New Roman"/>
          <w:szCs w:val="24"/>
        </w:rPr>
        <w:t xml:space="preserve">  </w:t>
      </w:r>
      <w:r>
        <w:rPr>
          <w:rFonts w:ascii="Times New Roman" w:eastAsia="宋体" w:hAnsi="Times New Roman" w:cs="Times New Roman" w:hint="eastAsia"/>
          <w:szCs w:val="24"/>
        </w:rPr>
        <w:t>买方</w:t>
      </w:r>
      <w:r>
        <w:rPr>
          <w:rFonts w:ascii="Times New Roman" w:eastAsia="宋体" w:hAnsi="Times New Roman" w:cs="Times New Roman" w:hint="eastAsia"/>
          <w:szCs w:val="24"/>
        </w:rPr>
        <w:t>就检验结果提出异议的期限</w:t>
      </w:r>
      <w:r>
        <w:rPr>
          <w:rFonts w:ascii="Times New Roman" w:eastAsia="宋体" w:hAnsi="Times New Roman" w:cs="Times New Roman"/>
          <w:szCs w:val="24"/>
        </w:rPr>
        <w:t xml:space="preserve">: </w:t>
      </w:r>
      <w:r>
        <w:rPr>
          <w:rFonts w:ascii="Times New Roman" w:eastAsia="宋体" w:hAnsi="Times New Roman" w:cs="Times New Roman" w:hint="eastAsia"/>
          <w:szCs w:val="24"/>
        </w:rPr>
        <w:t>在物资使用期内即时提出。</w:t>
      </w:r>
    </w:p>
    <w:p w14:paraId="4C9CC468"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第八条</w:t>
      </w:r>
      <w:r>
        <w:rPr>
          <w:rFonts w:ascii="Times New Roman" w:eastAsia="宋体" w:hAnsi="Times New Roman" w:cs="Times New Roman"/>
          <w:szCs w:val="24"/>
        </w:rPr>
        <w:t xml:space="preserve">  </w:t>
      </w:r>
      <w:r>
        <w:rPr>
          <w:rFonts w:ascii="Times New Roman" w:eastAsia="宋体" w:hAnsi="Times New Roman" w:cs="Times New Roman" w:hint="eastAsia"/>
          <w:szCs w:val="24"/>
        </w:rPr>
        <w:t>随机的必备品、配件、工具、数量及供应办法</w:t>
      </w:r>
      <w:r>
        <w:rPr>
          <w:rFonts w:ascii="Times New Roman" w:eastAsia="宋体" w:hAnsi="Times New Roman" w:cs="Times New Roman"/>
          <w:szCs w:val="24"/>
        </w:rPr>
        <w:t xml:space="preserve">: </w:t>
      </w:r>
      <w:r>
        <w:rPr>
          <w:rFonts w:ascii="Times New Roman" w:eastAsia="宋体" w:hAnsi="Times New Roman" w:cs="Times New Roman" w:hint="eastAsia"/>
          <w:szCs w:val="24"/>
        </w:rPr>
        <w:t>按生产商出厂标准配置齐全，免费供应。</w:t>
      </w:r>
    </w:p>
    <w:p w14:paraId="0C75F7E6"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第六条</w:t>
      </w:r>
      <w:r>
        <w:rPr>
          <w:rFonts w:ascii="Times New Roman" w:eastAsia="宋体" w:hAnsi="Times New Roman" w:cs="Times New Roman"/>
          <w:szCs w:val="24"/>
        </w:rPr>
        <w:tab/>
      </w:r>
      <w:r>
        <w:rPr>
          <w:rFonts w:ascii="Times New Roman" w:eastAsia="宋体" w:hAnsi="Times New Roman" w:cs="Times New Roman" w:hint="eastAsia"/>
          <w:szCs w:val="24"/>
        </w:rPr>
        <w:t>履约担保：</w:t>
      </w:r>
      <w:r>
        <w:rPr>
          <w:rFonts w:ascii="Times New Roman" w:eastAsia="宋体" w:hAnsi="Times New Roman" w:cs="Times New Roman"/>
          <w:szCs w:val="24"/>
        </w:rPr>
        <w:tab/>
      </w:r>
    </w:p>
    <w:p w14:paraId="6EE59496"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卖方作为</w:t>
      </w:r>
      <w:r>
        <w:rPr>
          <w:rFonts w:ascii="Times New Roman" w:eastAsia="宋体" w:hAnsi="Times New Roman" w:cs="Times New Roman" w:hint="eastAsia"/>
          <w:szCs w:val="24"/>
          <w:u w:val="single"/>
        </w:rPr>
        <w:t xml:space="preserve">    </w:t>
      </w:r>
      <w:r>
        <w:rPr>
          <w:rFonts w:ascii="Times New Roman" w:eastAsia="宋体" w:hAnsi="Times New Roman" w:cs="Times New Roman" w:hint="eastAsia"/>
          <w:szCs w:val="24"/>
          <w:u w:val="single"/>
        </w:rPr>
        <w:t>医疗消杀物资</w:t>
      </w:r>
      <w:r>
        <w:rPr>
          <w:rFonts w:ascii="Times New Roman" w:eastAsia="宋体" w:hAnsi="Times New Roman" w:cs="Times New Roman" w:hint="eastAsia"/>
          <w:szCs w:val="24"/>
          <w:u w:val="single"/>
        </w:rPr>
        <w:t xml:space="preserve">    </w:t>
      </w:r>
      <w:r>
        <w:rPr>
          <w:rFonts w:ascii="Times New Roman" w:eastAsia="宋体" w:hAnsi="Times New Roman" w:cs="Times New Roman" w:hint="eastAsia"/>
          <w:szCs w:val="24"/>
        </w:rPr>
        <w:t>合格供方所缴纳人民币</w:t>
      </w:r>
      <w:r>
        <w:rPr>
          <w:rFonts w:ascii="Times New Roman" w:eastAsia="宋体" w:hAnsi="Times New Roman" w:cs="Times New Roman" w:hint="eastAsia"/>
          <w:szCs w:val="24"/>
          <w:u w:val="single"/>
        </w:rPr>
        <w:t xml:space="preserve"> 2</w:t>
      </w:r>
      <w:r>
        <w:rPr>
          <w:rFonts w:ascii="Times New Roman" w:eastAsia="宋体" w:hAnsi="Times New Roman" w:cs="Times New Roman" w:hint="eastAsia"/>
          <w:szCs w:val="24"/>
          <w:u w:val="single"/>
        </w:rPr>
        <w:t>000</w:t>
      </w:r>
      <w:r>
        <w:rPr>
          <w:rFonts w:ascii="Times New Roman" w:eastAsia="宋体" w:hAnsi="Times New Roman" w:cs="Times New Roman" w:hint="eastAsia"/>
          <w:szCs w:val="24"/>
        </w:rPr>
        <w:t>元（大写：</w:t>
      </w:r>
      <w:r>
        <w:rPr>
          <w:rFonts w:ascii="Times New Roman" w:eastAsia="宋体" w:hAnsi="Times New Roman" w:cs="Times New Roman" w:hint="eastAsia"/>
          <w:szCs w:val="24"/>
          <w:u w:val="single"/>
        </w:rPr>
        <w:t xml:space="preserve"> </w:t>
      </w:r>
      <w:r>
        <w:rPr>
          <w:rFonts w:ascii="Times New Roman" w:eastAsia="宋体" w:hAnsi="Times New Roman" w:cs="Times New Roman" w:hint="eastAsia"/>
          <w:szCs w:val="24"/>
          <w:u w:val="single"/>
        </w:rPr>
        <w:t>贰仟</w:t>
      </w:r>
      <w:r>
        <w:rPr>
          <w:rFonts w:ascii="Times New Roman" w:eastAsia="宋体" w:hAnsi="Times New Roman" w:cs="Times New Roman" w:hint="eastAsia"/>
          <w:szCs w:val="24"/>
        </w:rPr>
        <w:t>元整）作为</w:t>
      </w:r>
      <w:r>
        <w:rPr>
          <w:rFonts w:ascii="Times New Roman" w:eastAsia="宋体" w:hAnsi="Times New Roman" w:cs="Times New Roman" w:hint="eastAsia"/>
          <w:szCs w:val="24"/>
        </w:rPr>
        <w:lastRenderedPageBreak/>
        <w:t>本合同履约保证金，因卖方原因不能履约，履约保证金将全部转为赔偿金。</w:t>
      </w:r>
    </w:p>
    <w:p w14:paraId="03207595"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合作协议期限内，履约保证金同样具有质保金作用。</w:t>
      </w:r>
    </w:p>
    <w:p w14:paraId="1298B7A5"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hint="eastAsia"/>
          <w:szCs w:val="24"/>
        </w:rPr>
        <w:t>合作协议终止，由买方书面通知卖方，或是卖方书面通知买方自愿退出，双方无异议，卖方出具履约保证金退还申请手续后，买方</w:t>
      </w:r>
      <w:r>
        <w:rPr>
          <w:rFonts w:ascii="Times New Roman" w:eastAsia="宋体" w:hAnsi="Times New Roman" w:cs="Times New Roman"/>
          <w:szCs w:val="24"/>
        </w:rPr>
        <w:t>90</w:t>
      </w:r>
      <w:r>
        <w:rPr>
          <w:rFonts w:ascii="Times New Roman" w:eastAsia="宋体" w:hAnsi="Times New Roman" w:cs="Times New Roman" w:hint="eastAsia"/>
          <w:szCs w:val="24"/>
        </w:rPr>
        <w:t>日内无息退还卖方。</w:t>
      </w:r>
    </w:p>
    <w:p w14:paraId="179E8FC3"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第七条</w:t>
      </w:r>
      <w:r>
        <w:rPr>
          <w:rFonts w:ascii="Times New Roman" w:eastAsia="宋体" w:hAnsi="Times New Roman" w:cs="Times New Roman"/>
          <w:szCs w:val="24"/>
        </w:rPr>
        <w:t xml:space="preserve"> </w:t>
      </w:r>
      <w:r>
        <w:rPr>
          <w:rFonts w:ascii="Times New Roman" w:eastAsia="宋体" w:hAnsi="Times New Roman" w:cs="Times New Roman" w:hint="eastAsia"/>
          <w:szCs w:val="24"/>
        </w:rPr>
        <w:t>结算期限、方式：</w:t>
      </w:r>
    </w:p>
    <w:p w14:paraId="2506FFF4"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卖方按实际供货数量和货物验收单据出具符合要求的</w:t>
      </w:r>
      <w:r>
        <w:rPr>
          <w:rFonts w:ascii="Times New Roman" w:eastAsia="宋体" w:hAnsi="Times New Roman" w:cs="Times New Roman" w:hint="eastAsia"/>
          <w:szCs w:val="24"/>
        </w:rPr>
        <w:t xml:space="preserve">  </w:t>
      </w:r>
      <w:r>
        <w:rPr>
          <w:rFonts w:ascii="Times New Roman" w:eastAsia="宋体" w:hAnsi="Times New Roman" w:cs="Times New Roman"/>
          <w:szCs w:val="24"/>
        </w:rPr>
        <w:t>%</w:t>
      </w:r>
      <w:r>
        <w:rPr>
          <w:rFonts w:ascii="Times New Roman" w:eastAsia="宋体" w:hAnsi="Times New Roman" w:cs="Times New Roman" w:hint="eastAsia"/>
          <w:szCs w:val="24"/>
        </w:rPr>
        <w:t>全额增值税专用发票和验收清单、相关资料后，买方全额支付供应货物总价款。</w:t>
      </w:r>
    </w:p>
    <w:p w14:paraId="5AD47484"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结算方式为现汇。</w:t>
      </w:r>
    </w:p>
    <w:p w14:paraId="0409F5CC"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hint="eastAsia"/>
          <w:szCs w:val="24"/>
        </w:rPr>
        <w:t>如因卖方原因造成法院协助执行等情形，买方须直接支付法院或第三人现汇的，买方有权按年利率</w:t>
      </w:r>
      <w:r>
        <w:rPr>
          <w:rFonts w:ascii="Times New Roman" w:eastAsia="宋体" w:hAnsi="Times New Roman" w:cs="Times New Roman"/>
          <w:szCs w:val="24"/>
        </w:rPr>
        <w:t>6%-10%</w:t>
      </w:r>
      <w:r>
        <w:rPr>
          <w:rFonts w:ascii="Times New Roman" w:eastAsia="宋体" w:hAnsi="Times New Roman" w:cs="Times New Roman" w:hint="eastAsia"/>
          <w:szCs w:val="24"/>
        </w:rPr>
        <w:t>扣除承兑汇票转付现汇的资金成本。</w:t>
      </w:r>
    </w:p>
    <w:p w14:paraId="5CAF8DA1"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4.</w:t>
      </w:r>
      <w:r>
        <w:rPr>
          <w:rFonts w:ascii="Times New Roman" w:eastAsia="宋体" w:hAnsi="Times New Roman" w:cs="Times New Roman" w:hint="eastAsia"/>
          <w:szCs w:val="24"/>
        </w:rPr>
        <w:t>因国家税务政策调整，当期中标货物税率发生变更的，执行不含税价不变，税额根据税率相应折算的原则。</w:t>
      </w:r>
    </w:p>
    <w:p w14:paraId="2ADEBD3B"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第十一条</w:t>
      </w:r>
      <w:r>
        <w:rPr>
          <w:rFonts w:ascii="Times New Roman" w:eastAsia="宋体" w:hAnsi="Times New Roman" w:cs="Times New Roman"/>
          <w:szCs w:val="24"/>
        </w:rPr>
        <w:t xml:space="preserve">  </w:t>
      </w:r>
      <w:r>
        <w:rPr>
          <w:rFonts w:ascii="Times New Roman" w:eastAsia="宋体" w:hAnsi="Times New Roman" w:cs="Times New Roman" w:hint="eastAsia"/>
          <w:szCs w:val="24"/>
        </w:rPr>
        <w:t>违约责任</w:t>
      </w:r>
      <w:r>
        <w:rPr>
          <w:rFonts w:ascii="Times New Roman" w:eastAsia="宋体" w:hAnsi="Times New Roman" w:cs="Times New Roman"/>
          <w:szCs w:val="24"/>
        </w:rPr>
        <w:t>:</w:t>
      </w:r>
      <w:r>
        <w:rPr>
          <w:rFonts w:ascii="Times New Roman" w:eastAsia="宋体" w:hAnsi="Times New Roman" w:cs="Times New Roman"/>
          <w:szCs w:val="24"/>
        </w:rPr>
        <w:tab/>
      </w:r>
    </w:p>
    <w:p w14:paraId="7C5464A6"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1.</w:t>
      </w:r>
      <w:r>
        <w:rPr>
          <w:rFonts w:ascii="Times New Roman" w:eastAsia="宋体" w:hAnsi="Times New Roman" w:cs="Times New Roman" w:hint="eastAsia"/>
          <w:szCs w:val="24"/>
        </w:rPr>
        <w:t>卖方若迟交货，每延迟</w:t>
      </w:r>
      <w:r>
        <w:rPr>
          <w:rFonts w:ascii="Times New Roman" w:eastAsia="宋体" w:hAnsi="Times New Roman" w:cs="Times New Roman"/>
          <w:szCs w:val="24"/>
        </w:rPr>
        <w:t>1</w:t>
      </w:r>
      <w:r>
        <w:rPr>
          <w:rFonts w:ascii="Times New Roman" w:eastAsia="宋体" w:hAnsi="Times New Roman" w:cs="Times New Roman" w:hint="eastAsia"/>
          <w:szCs w:val="24"/>
        </w:rPr>
        <w:t>天，应向买方支付迟交货部分货款千分之三的违约金，累计计算。</w:t>
      </w:r>
    </w:p>
    <w:p w14:paraId="2909ACDB"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2.</w:t>
      </w:r>
      <w:r>
        <w:rPr>
          <w:rFonts w:ascii="Times New Roman" w:eastAsia="宋体" w:hAnsi="Times New Roman" w:cs="Times New Roman" w:hint="eastAsia"/>
          <w:szCs w:val="24"/>
        </w:rPr>
        <w:t>供货周期内如质量达不到使用要求，所供产品不予结算，并终止供货关系。</w:t>
      </w:r>
    </w:p>
    <w:p w14:paraId="022FE965"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3.</w:t>
      </w:r>
      <w:r>
        <w:rPr>
          <w:rFonts w:ascii="Times New Roman" w:eastAsia="宋体" w:hAnsi="Times New Roman" w:cs="Times New Roman" w:hint="eastAsia"/>
          <w:szCs w:val="24"/>
        </w:rPr>
        <w:t>正常使用条件下出现质量问题卖方无条件退换；卖方若因为产品质量造成买方损失，应赔偿买方所有损失。买方按以下方式索赔：在本期货款中扣除；货款已经支付的，卖方应在</w:t>
      </w:r>
      <w:r>
        <w:rPr>
          <w:rFonts w:ascii="Times New Roman" w:eastAsia="宋体" w:hAnsi="Times New Roman" w:cs="Times New Roman"/>
          <w:szCs w:val="24"/>
        </w:rPr>
        <w:t>30</w:t>
      </w:r>
      <w:r>
        <w:rPr>
          <w:rFonts w:ascii="Times New Roman" w:eastAsia="宋体" w:hAnsi="Times New Roman" w:cs="Times New Roman" w:hint="eastAsia"/>
          <w:szCs w:val="24"/>
        </w:rPr>
        <w:t>日内缴纳。</w:t>
      </w:r>
    </w:p>
    <w:p w14:paraId="1CFFE83E"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szCs w:val="24"/>
        </w:rPr>
        <w:t xml:space="preserve">4. </w:t>
      </w:r>
      <w:r>
        <w:rPr>
          <w:rFonts w:ascii="Times New Roman" w:eastAsia="宋体" w:hAnsi="Times New Roman" w:cs="Times New Roman" w:hint="eastAsia"/>
          <w:szCs w:val="24"/>
        </w:rPr>
        <w:t>一旦发现非法转包，卖方要承担相应的违约责任，取消中标资格。</w:t>
      </w:r>
    </w:p>
    <w:p w14:paraId="7150A998"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第十二条</w:t>
      </w:r>
      <w:r>
        <w:rPr>
          <w:rFonts w:ascii="Times New Roman" w:eastAsia="宋体" w:hAnsi="Times New Roman" w:cs="Times New Roman"/>
          <w:szCs w:val="24"/>
        </w:rPr>
        <w:t xml:space="preserve">  </w:t>
      </w:r>
      <w:r>
        <w:rPr>
          <w:rFonts w:ascii="Times New Roman" w:eastAsia="宋体" w:hAnsi="Times New Roman" w:cs="Times New Roman" w:hint="eastAsia"/>
          <w:szCs w:val="24"/>
        </w:rPr>
        <w:t>争议解决方式</w:t>
      </w:r>
      <w:r>
        <w:rPr>
          <w:rFonts w:ascii="Times New Roman" w:eastAsia="宋体" w:hAnsi="Times New Roman" w:cs="Times New Roman"/>
          <w:szCs w:val="24"/>
        </w:rPr>
        <w:t>:</w:t>
      </w:r>
      <w:r>
        <w:rPr>
          <w:rFonts w:ascii="Times New Roman" w:eastAsia="宋体" w:hAnsi="Times New Roman" w:cs="Times New Roman"/>
          <w:szCs w:val="24"/>
        </w:rPr>
        <w:tab/>
      </w:r>
      <w:r>
        <w:rPr>
          <w:rFonts w:ascii="Times New Roman" w:eastAsia="宋体" w:hAnsi="Times New Roman" w:cs="Times New Roman" w:hint="eastAsia"/>
          <w:szCs w:val="24"/>
        </w:rPr>
        <w:t>若有争议</w:t>
      </w:r>
      <w:r>
        <w:rPr>
          <w:rFonts w:ascii="Times New Roman" w:eastAsia="宋体" w:hAnsi="Times New Roman" w:cs="Times New Roman"/>
          <w:szCs w:val="24"/>
        </w:rPr>
        <w:t>,</w:t>
      </w:r>
      <w:r>
        <w:rPr>
          <w:rFonts w:ascii="Times New Roman" w:eastAsia="宋体" w:hAnsi="Times New Roman" w:cs="Times New Roman" w:hint="eastAsia"/>
          <w:szCs w:val="24"/>
        </w:rPr>
        <w:t>在买方所在地诉讼。</w:t>
      </w:r>
    </w:p>
    <w:p w14:paraId="79846A70"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第十三条</w:t>
      </w:r>
      <w:r>
        <w:rPr>
          <w:rFonts w:ascii="Times New Roman" w:eastAsia="宋体" w:hAnsi="Times New Roman" w:cs="Times New Roman"/>
          <w:szCs w:val="24"/>
        </w:rPr>
        <w:t xml:space="preserve">  </w:t>
      </w:r>
      <w:r>
        <w:rPr>
          <w:rFonts w:ascii="Times New Roman" w:eastAsia="宋体" w:hAnsi="Times New Roman" w:cs="Times New Roman" w:hint="eastAsia"/>
          <w:szCs w:val="24"/>
        </w:rPr>
        <w:t>双方约定本合同生效、变更、解除的条件</w:t>
      </w:r>
      <w:r>
        <w:rPr>
          <w:rFonts w:ascii="Times New Roman" w:eastAsia="宋体" w:hAnsi="Times New Roman" w:cs="Times New Roman"/>
          <w:szCs w:val="24"/>
        </w:rPr>
        <w:t>:</w:t>
      </w:r>
      <w:r>
        <w:rPr>
          <w:rFonts w:ascii="Times New Roman" w:eastAsia="宋体" w:hAnsi="Times New Roman" w:cs="Times New Roman" w:hint="eastAsia"/>
          <w:szCs w:val="24"/>
        </w:rPr>
        <w:t xml:space="preserve">　无。</w:t>
      </w:r>
    </w:p>
    <w:p w14:paraId="5A34817B"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第十四条</w:t>
      </w:r>
      <w:r>
        <w:rPr>
          <w:rFonts w:ascii="Times New Roman" w:eastAsia="宋体" w:hAnsi="Times New Roman" w:cs="Times New Roman"/>
          <w:szCs w:val="24"/>
        </w:rPr>
        <w:t xml:space="preserve">  </w:t>
      </w:r>
      <w:r>
        <w:rPr>
          <w:rFonts w:ascii="Times New Roman" w:eastAsia="宋体" w:hAnsi="Times New Roman" w:cs="Times New Roman" w:hint="eastAsia"/>
          <w:szCs w:val="24"/>
        </w:rPr>
        <w:t>本合同双方签字盖章之日起生效，履行完各项权利义务终止。本合同的所有附件</w:t>
      </w:r>
      <w:r>
        <w:rPr>
          <w:rFonts w:ascii="Times New Roman" w:eastAsia="宋体" w:hAnsi="Times New Roman" w:cs="Times New Roman"/>
          <w:szCs w:val="24"/>
        </w:rPr>
        <w:t>(</w:t>
      </w:r>
      <w:r>
        <w:rPr>
          <w:rFonts w:ascii="Times New Roman" w:eastAsia="宋体" w:hAnsi="Times New Roman" w:cs="Times New Roman" w:hint="eastAsia"/>
          <w:szCs w:val="24"/>
        </w:rPr>
        <w:t>招标文件、投标文件、技术条款、补充协议等</w:t>
      </w:r>
      <w:r>
        <w:rPr>
          <w:rFonts w:ascii="Times New Roman" w:eastAsia="宋体" w:hAnsi="Times New Roman" w:cs="Times New Roman"/>
          <w:szCs w:val="24"/>
        </w:rPr>
        <w:t>)</w:t>
      </w:r>
      <w:r>
        <w:rPr>
          <w:rFonts w:ascii="Times New Roman" w:eastAsia="宋体" w:hAnsi="Times New Roman" w:cs="Times New Roman" w:hint="eastAsia"/>
          <w:szCs w:val="24"/>
        </w:rPr>
        <w:t>都是合同的组成部分，与本合同具有同等法律效力；合同执行期内，双方均不得随意变更或解除合同。合同如有未尽事宜，须经双方共同协商，做出补充规定，补充规定与本合同具有同等效力。</w:t>
      </w:r>
    </w:p>
    <w:p w14:paraId="4E41961E" w14:textId="77777777" w:rsidR="00A75FE2" w:rsidRDefault="006E32DA">
      <w:pPr>
        <w:snapToGrid w:val="0"/>
        <w:spacing w:line="408" w:lineRule="auto"/>
        <w:rPr>
          <w:rFonts w:ascii="Times New Roman" w:eastAsia="宋体" w:hAnsi="Times New Roman" w:cs="Times New Roman"/>
          <w:szCs w:val="24"/>
        </w:rPr>
      </w:pPr>
      <w:r>
        <w:rPr>
          <w:rFonts w:ascii="Times New Roman" w:eastAsia="宋体" w:hAnsi="Times New Roman" w:cs="Times New Roman" w:hint="eastAsia"/>
          <w:szCs w:val="24"/>
        </w:rPr>
        <w:t>第十五条</w:t>
      </w:r>
      <w:r>
        <w:rPr>
          <w:rFonts w:ascii="Times New Roman" w:eastAsia="宋体" w:hAnsi="Times New Roman" w:cs="Times New Roman"/>
          <w:szCs w:val="24"/>
        </w:rPr>
        <w:t xml:space="preserve">  </w:t>
      </w:r>
      <w:r>
        <w:rPr>
          <w:rFonts w:ascii="Times New Roman" w:eastAsia="宋体" w:hAnsi="Times New Roman" w:cs="Times New Roman" w:hint="eastAsia"/>
          <w:szCs w:val="24"/>
        </w:rPr>
        <w:t>本合同一式</w:t>
      </w:r>
      <w:r>
        <w:rPr>
          <w:rFonts w:ascii="Times New Roman" w:eastAsia="宋体" w:hAnsi="Times New Roman" w:cs="Times New Roman"/>
          <w:szCs w:val="24"/>
        </w:rPr>
        <w:t>5</w:t>
      </w:r>
      <w:r>
        <w:rPr>
          <w:rFonts w:ascii="Times New Roman" w:eastAsia="宋体" w:hAnsi="Times New Roman" w:cs="Times New Roman" w:hint="eastAsia"/>
          <w:szCs w:val="24"/>
        </w:rPr>
        <w:t>份，买方</w:t>
      </w:r>
      <w:r>
        <w:rPr>
          <w:rFonts w:ascii="Times New Roman" w:eastAsia="宋体" w:hAnsi="Times New Roman" w:cs="Times New Roman"/>
          <w:szCs w:val="24"/>
        </w:rPr>
        <w:t>3</w:t>
      </w:r>
      <w:r>
        <w:rPr>
          <w:rFonts w:ascii="Times New Roman" w:eastAsia="宋体" w:hAnsi="Times New Roman" w:cs="Times New Roman" w:hint="eastAsia"/>
          <w:szCs w:val="24"/>
        </w:rPr>
        <w:t>份，卖方</w:t>
      </w:r>
      <w:r>
        <w:rPr>
          <w:rFonts w:ascii="Times New Roman" w:eastAsia="宋体" w:hAnsi="Times New Roman" w:cs="Times New Roman"/>
          <w:szCs w:val="24"/>
        </w:rPr>
        <w:t>2</w:t>
      </w:r>
      <w:r>
        <w:rPr>
          <w:rFonts w:ascii="Times New Roman" w:eastAsia="宋体" w:hAnsi="Times New Roman" w:cs="Times New Roman" w:hint="eastAsia"/>
          <w:szCs w:val="24"/>
        </w:rPr>
        <w:t>份。</w:t>
      </w:r>
    </w:p>
    <w:p w14:paraId="0695BE61" w14:textId="77777777" w:rsidR="00A75FE2" w:rsidRDefault="006E32DA">
      <w:pPr>
        <w:adjustRightInd w:val="0"/>
        <w:snapToGrid w:val="0"/>
        <w:jc w:val="center"/>
        <w:rPr>
          <w:rFonts w:ascii="宋体" w:eastAsia="宋体" w:hAnsi="宋体" w:cs="宋体"/>
          <w:b/>
          <w:kern w:val="0"/>
          <w:szCs w:val="21"/>
        </w:rPr>
      </w:pPr>
      <w:r>
        <w:rPr>
          <w:rFonts w:ascii="宋体" w:eastAsia="宋体" w:hAnsi="宋体" w:cs="宋体" w:hint="eastAsia"/>
          <w:b/>
          <w:kern w:val="0"/>
          <w:szCs w:val="21"/>
        </w:rPr>
        <w:t>（以下无正文）</w:t>
      </w:r>
    </w:p>
    <w:p w14:paraId="2A395C0E" w14:textId="77777777" w:rsidR="00A75FE2" w:rsidRDefault="006E32DA">
      <w:pPr>
        <w:adjustRightInd w:val="0"/>
        <w:snapToGrid w:val="0"/>
        <w:spacing w:beforeLines="100" w:before="312" w:afterLines="100" w:after="312" w:line="360" w:lineRule="auto"/>
        <w:rPr>
          <w:rFonts w:ascii="Times New Roman" w:eastAsia="宋体" w:hAnsi="Times New Roman" w:cs="Times New Roman"/>
          <w:szCs w:val="24"/>
        </w:rPr>
      </w:pPr>
      <w:r>
        <w:rPr>
          <w:rFonts w:ascii="宋体" w:eastAsia="宋体" w:hAnsi="宋体" w:cs="宋体" w:hint="eastAsia"/>
          <w:color w:val="000000"/>
          <w:kern w:val="0"/>
          <w:szCs w:val="21"/>
        </w:rPr>
        <w:t>买方：山东钢铁集团日照有限公司</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卖方：</w:t>
      </w:r>
    </w:p>
    <w:p w14:paraId="0C923462" w14:textId="77777777" w:rsidR="00A75FE2" w:rsidRDefault="006E32DA">
      <w:pPr>
        <w:adjustRightInd w:val="0"/>
        <w:snapToGrid w:val="0"/>
        <w:spacing w:beforeLines="100" w:before="312" w:afterLines="100" w:after="312" w:line="360" w:lineRule="auto"/>
        <w:rPr>
          <w:rFonts w:ascii="宋体" w:eastAsia="宋体" w:hAnsi="宋体" w:cs="宋体"/>
          <w:color w:val="000000"/>
          <w:kern w:val="0"/>
          <w:szCs w:val="21"/>
        </w:rPr>
      </w:pPr>
      <w:r>
        <w:rPr>
          <w:rFonts w:ascii="宋体" w:eastAsia="宋体" w:hAnsi="宋体" w:cs="宋体" w:hint="eastAsia"/>
          <w:color w:val="000000"/>
          <w:kern w:val="0"/>
          <w:szCs w:val="21"/>
        </w:rPr>
        <w:t>法定代表人（或委托代理人）签字：</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法定代表人（或委托代理人）签字：</w:t>
      </w:r>
      <w:r>
        <w:rPr>
          <w:rFonts w:ascii="宋体" w:eastAsia="宋体" w:hAnsi="宋体" w:cs="宋体" w:hint="eastAsia"/>
          <w:color w:val="000000"/>
          <w:kern w:val="0"/>
          <w:szCs w:val="21"/>
        </w:rPr>
        <w:br/>
      </w:r>
    </w:p>
    <w:p w14:paraId="76410510" w14:textId="77777777" w:rsidR="00A75FE2" w:rsidRDefault="006E32DA">
      <w:pPr>
        <w:adjustRightInd w:val="0"/>
        <w:spacing w:beforeLines="50" w:before="156" w:afterLines="50" w:after="156" w:line="360" w:lineRule="auto"/>
        <w:rPr>
          <w:rFonts w:ascii="宋体" w:eastAsia="宋体" w:hAnsi="宋体" w:cs="宋体"/>
          <w:kern w:val="0"/>
          <w:szCs w:val="21"/>
        </w:rPr>
      </w:pPr>
      <w:r>
        <w:rPr>
          <w:rFonts w:ascii="宋体" w:eastAsia="宋体" w:hAnsi="宋体" w:cs="宋体" w:hint="eastAsia"/>
          <w:color w:val="000000"/>
          <w:kern w:val="0"/>
          <w:szCs w:val="21"/>
        </w:rPr>
        <w:t>地址：</w:t>
      </w:r>
      <w:r>
        <w:rPr>
          <w:rFonts w:ascii="宋体" w:eastAsia="宋体" w:hAnsi="宋体" w:cs="宋体" w:hint="eastAsia"/>
          <w:color w:val="000000"/>
          <w:kern w:val="0"/>
          <w:szCs w:val="21"/>
        </w:rPr>
        <w:t>山东省日照市东港区</w:t>
      </w:r>
      <w:proofErr w:type="gramStart"/>
      <w:r>
        <w:rPr>
          <w:rFonts w:ascii="宋体" w:eastAsia="宋体" w:hAnsi="宋体" w:cs="宋体" w:hint="eastAsia"/>
          <w:color w:val="000000"/>
          <w:kern w:val="0"/>
          <w:szCs w:val="21"/>
        </w:rPr>
        <w:t>临钢路</w:t>
      </w:r>
      <w:proofErr w:type="gramEnd"/>
      <w:r>
        <w:rPr>
          <w:rFonts w:ascii="宋体" w:eastAsia="宋体" w:hAnsi="宋体" w:cs="宋体" w:hint="eastAsia"/>
          <w:color w:val="000000"/>
          <w:kern w:val="0"/>
          <w:szCs w:val="21"/>
        </w:rPr>
        <w:t>1</w:t>
      </w:r>
      <w:r>
        <w:rPr>
          <w:rFonts w:ascii="宋体" w:eastAsia="宋体" w:hAnsi="宋体" w:cs="宋体" w:hint="eastAsia"/>
          <w:color w:val="000000"/>
          <w:kern w:val="0"/>
          <w:szCs w:val="21"/>
        </w:rPr>
        <w:t>号</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地址：</w:t>
      </w:r>
      <w:r>
        <w:rPr>
          <w:rFonts w:ascii="宋体" w:eastAsia="宋体" w:hAnsi="宋体" w:cs="宋体" w:hint="eastAsia"/>
          <w:color w:val="000000"/>
          <w:kern w:val="0"/>
          <w:szCs w:val="21"/>
        </w:rPr>
        <w:t xml:space="preserve"> </w:t>
      </w:r>
      <w:r>
        <w:rPr>
          <w:rFonts w:ascii="宋体" w:eastAsia="宋体" w:hAnsi="宋体" w:cs="宋体" w:hint="eastAsia"/>
          <w:kern w:val="0"/>
          <w:szCs w:val="21"/>
        </w:rPr>
        <w:t xml:space="preserve">                                                           </w:t>
      </w:r>
    </w:p>
    <w:p w14:paraId="02B9241F" w14:textId="77777777" w:rsidR="00A75FE2" w:rsidRDefault="006E32DA">
      <w:pPr>
        <w:adjustRightInd w:val="0"/>
        <w:spacing w:beforeLines="50" w:before="156" w:afterLines="50" w:after="156" w:line="360" w:lineRule="auto"/>
        <w:rPr>
          <w:rFonts w:ascii="宋体" w:eastAsia="宋体" w:hAnsi="宋体" w:cs="宋体"/>
          <w:kern w:val="0"/>
          <w:szCs w:val="21"/>
        </w:rPr>
      </w:pPr>
      <w:r>
        <w:rPr>
          <w:rFonts w:ascii="宋体" w:eastAsia="宋体" w:hAnsi="宋体" w:cs="宋体" w:hint="eastAsia"/>
          <w:kern w:val="0"/>
          <w:szCs w:val="21"/>
        </w:rPr>
        <w:t>电话：</w:t>
      </w:r>
      <w:r>
        <w:rPr>
          <w:rFonts w:ascii="宋体" w:eastAsia="宋体" w:hAnsi="宋体" w:cs="宋体"/>
          <w:kern w:val="0"/>
          <w:szCs w:val="21"/>
        </w:rPr>
        <w:tab/>
      </w:r>
      <w:r>
        <w:rPr>
          <w:rFonts w:ascii="宋体" w:eastAsia="宋体" w:hAnsi="宋体" w:cs="宋体"/>
          <w:kern w:val="0"/>
          <w:szCs w:val="21"/>
        </w:rPr>
        <w:tab/>
      </w:r>
      <w:r>
        <w:rPr>
          <w:rFonts w:ascii="宋体" w:eastAsia="宋体" w:hAnsi="宋体" w:cs="宋体"/>
          <w:kern w:val="0"/>
          <w:szCs w:val="21"/>
        </w:rPr>
        <w:tab/>
      </w:r>
      <w:r>
        <w:rPr>
          <w:rFonts w:ascii="宋体" w:eastAsia="宋体" w:hAnsi="宋体" w:cs="宋体"/>
          <w:kern w:val="0"/>
          <w:szCs w:val="21"/>
        </w:rPr>
        <w:tab/>
      </w:r>
      <w:r>
        <w:rPr>
          <w:rFonts w:ascii="宋体" w:eastAsia="宋体" w:hAnsi="宋体" w:cs="宋体" w:hint="eastAsia"/>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电话：</w:t>
      </w:r>
      <w:r>
        <w:rPr>
          <w:rFonts w:ascii="宋体" w:eastAsia="宋体" w:hAnsi="宋体" w:cs="宋体" w:hint="eastAsia"/>
          <w:kern w:val="0"/>
          <w:szCs w:val="21"/>
        </w:rPr>
        <w:t xml:space="preserve"> </w:t>
      </w:r>
    </w:p>
    <w:p w14:paraId="65ECFB38" w14:textId="77777777" w:rsidR="00A75FE2" w:rsidRDefault="006E32DA">
      <w:pPr>
        <w:adjustRightInd w:val="0"/>
        <w:spacing w:beforeLines="50" w:before="156" w:afterLines="50" w:after="156" w:line="360" w:lineRule="auto"/>
        <w:rPr>
          <w:rFonts w:ascii="宋体" w:eastAsia="宋体" w:hAnsi="宋体" w:cs="宋体"/>
          <w:kern w:val="0"/>
          <w:szCs w:val="21"/>
        </w:rPr>
      </w:pPr>
      <w:r>
        <w:rPr>
          <w:rFonts w:ascii="宋体" w:eastAsia="宋体" w:hAnsi="宋体" w:cs="宋体" w:hint="eastAsia"/>
          <w:kern w:val="0"/>
          <w:szCs w:val="21"/>
        </w:rPr>
        <w:t>传真：</w:t>
      </w:r>
      <w:r>
        <w:rPr>
          <w:rFonts w:ascii="宋体" w:eastAsia="宋体" w:hAnsi="宋体" w:cs="宋体" w:hint="eastAsia"/>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传真：</w:t>
      </w:r>
      <w:r>
        <w:rPr>
          <w:rFonts w:ascii="宋体" w:eastAsia="宋体" w:hAnsi="宋体" w:cs="宋体" w:hint="eastAsia"/>
          <w:kern w:val="0"/>
          <w:szCs w:val="21"/>
        </w:rPr>
        <w:t xml:space="preserve"> </w:t>
      </w:r>
    </w:p>
    <w:p w14:paraId="5B3A10BB" w14:textId="77777777" w:rsidR="00A75FE2" w:rsidRDefault="006E32DA">
      <w:pPr>
        <w:adjustRightInd w:val="0"/>
        <w:spacing w:beforeLines="50" w:before="156" w:afterLines="50" w:after="156" w:line="360" w:lineRule="auto"/>
        <w:rPr>
          <w:rFonts w:ascii="宋体" w:eastAsia="宋体" w:hAnsi="宋体" w:cs="宋体"/>
          <w:kern w:val="0"/>
          <w:szCs w:val="21"/>
        </w:rPr>
      </w:pPr>
      <w:r>
        <w:rPr>
          <w:rFonts w:ascii="宋体" w:eastAsia="宋体" w:hAnsi="宋体" w:cs="宋体" w:hint="eastAsia"/>
          <w:kern w:val="0"/>
          <w:szCs w:val="21"/>
        </w:rPr>
        <w:t>开户行：</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开户行：</w:t>
      </w:r>
      <w:r>
        <w:rPr>
          <w:rFonts w:ascii="宋体" w:eastAsia="宋体" w:hAnsi="宋体" w:cs="宋体" w:hint="eastAsia"/>
          <w:kern w:val="0"/>
          <w:szCs w:val="21"/>
        </w:rPr>
        <w:t xml:space="preserve"> </w:t>
      </w:r>
    </w:p>
    <w:p w14:paraId="04CE55A7" w14:textId="77777777" w:rsidR="00A75FE2" w:rsidRDefault="006E32DA">
      <w:pPr>
        <w:adjustRightInd w:val="0"/>
        <w:spacing w:beforeLines="50" w:before="156" w:afterLines="50" w:after="156" w:line="360" w:lineRule="auto"/>
        <w:rPr>
          <w:rFonts w:ascii="宋体" w:eastAsia="宋体" w:hAnsi="宋体" w:cs="宋体"/>
          <w:kern w:val="0"/>
          <w:szCs w:val="21"/>
        </w:rPr>
      </w:pPr>
      <w:r>
        <w:rPr>
          <w:rFonts w:ascii="宋体" w:eastAsia="宋体" w:hAnsi="宋体" w:cs="宋体" w:hint="eastAsia"/>
          <w:kern w:val="0"/>
          <w:szCs w:val="21"/>
        </w:rPr>
        <w:t xml:space="preserve">                                        </w:t>
      </w:r>
    </w:p>
    <w:p w14:paraId="57B123DB" w14:textId="77777777" w:rsidR="00A75FE2" w:rsidRDefault="006E32DA">
      <w:pPr>
        <w:spacing w:beforeLines="50" w:before="156" w:afterLines="50" w:after="156" w:line="360" w:lineRule="auto"/>
        <w:ind w:left="1260" w:hangingChars="600" w:hanging="1260"/>
        <w:rPr>
          <w:rFonts w:ascii="宋体" w:eastAsia="宋体" w:hAnsi="宋体" w:cs="宋体"/>
          <w:kern w:val="0"/>
          <w:szCs w:val="21"/>
        </w:rPr>
      </w:pPr>
      <w:proofErr w:type="gramStart"/>
      <w:r>
        <w:rPr>
          <w:rFonts w:ascii="宋体" w:eastAsia="宋体" w:hAnsi="宋体" w:cs="宋体" w:hint="eastAsia"/>
          <w:kern w:val="0"/>
          <w:szCs w:val="21"/>
        </w:rPr>
        <w:t>帐号</w:t>
      </w:r>
      <w:proofErr w:type="gramEnd"/>
      <w:r>
        <w:rPr>
          <w:rFonts w:ascii="宋体" w:eastAsia="宋体" w:hAnsi="宋体" w:cs="宋体" w:hint="eastAsia"/>
          <w:kern w:val="0"/>
          <w:szCs w:val="21"/>
        </w:rPr>
        <w:t>：</w:t>
      </w:r>
      <w:r>
        <w:rPr>
          <w:rFonts w:ascii="宋体" w:eastAsia="宋体" w:hAnsi="宋体" w:cs="宋体" w:hint="eastAsia"/>
          <w:kern w:val="0"/>
          <w:szCs w:val="21"/>
        </w:rPr>
        <w:t xml:space="preserve">                 </w:t>
      </w:r>
      <w:r>
        <w:rPr>
          <w:rFonts w:ascii="宋体" w:eastAsia="宋体" w:hAnsi="宋体" w:cs="宋体"/>
          <w:kern w:val="0"/>
          <w:szCs w:val="21"/>
        </w:rPr>
        <w:t xml:space="preserve">                    </w:t>
      </w:r>
      <w:proofErr w:type="gramStart"/>
      <w:r>
        <w:rPr>
          <w:rFonts w:ascii="宋体" w:eastAsia="宋体" w:hAnsi="宋体" w:cs="宋体" w:hint="eastAsia"/>
          <w:kern w:val="0"/>
          <w:szCs w:val="21"/>
        </w:rPr>
        <w:t>帐号</w:t>
      </w:r>
      <w:proofErr w:type="gramEnd"/>
      <w:r>
        <w:rPr>
          <w:rFonts w:ascii="宋体" w:eastAsia="宋体" w:hAnsi="宋体" w:cs="宋体" w:hint="eastAsia"/>
          <w:kern w:val="0"/>
          <w:szCs w:val="21"/>
        </w:rPr>
        <w:t>：</w:t>
      </w:r>
      <w:r>
        <w:rPr>
          <w:rFonts w:ascii="宋体" w:eastAsia="仿宋_GB2312" w:hAnsi="宋体" w:cs="Times New Roman" w:hint="eastAsia"/>
          <w:szCs w:val="21"/>
        </w:rPr>
        <w:t xml:space="preserve"> </w:t>
      </w:r>
    </w:p>
    <w:p w14:paraId="26DFBCDF" w14:textId="77777777" w:rsidR="00A75FE2" w:rsidRDefault="006E32DA">
      <w:pPr>
        <w:adjustRightInd w:val="0"/>
        <w:snapToGrid w:val="0"/>
        <w:spacing w:beforeLines="50" w:before="156" w:afterLines="50" w:after="156" w:line="360" w:lineRule="auto"/>
        <w:rPr>
          <w:rFonts w:ascii="宋体" w:eastAsia="宋体" w:hAnsi="宋体" w:cs="宋体"/>
          <w:kern w:val="0"/>
          <w:szCs w:val="21"/>
        </w:rPr>
      </w:pPr>
      <w:r>
        <w:rPr>
          <w:rFonts w:ascii="宋体" w:eastAsia="宋体" w:hAnsi="宋体" w:cs="宋体" w:hint="eastAsia"/>
          <w:kern w:val="0"/>
          <w:szCs w:val="21"/>
        </w:rPr>
        <w:t>税号：</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税号：</w:t>
      </w:r>
      <w:r>
        <w:rPr>
          <w:rFonts w:ascii="宋体" w:eastAsia="仿宋_GB2312" w:hAnsi="宋体" w:cs="Times New Roman" w:hint="eastAsia"/>
          <w:szCs w:val="21"/>
        </w:rPr>
        <w:t xml:space="preserve"> </w:t>
      </w:r>
    </w:p>
    <w:p w14:paraId="6563DBD0" w14:textId="77777777" w:rsidR="00A75FE2" w:rsidRDefault="006E32DA">
      <w:pPr>
        <w:adjustRightInd w:val="0"/>
        <w:snapToGrid w:val="0"/>
        <w:spacing w:beforeLines="50" w:before="156" w:afterLines="50" w:after="156" w:line="360" w:lineRule="auto"/>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法定代表人</w:t>
      </w:r>
      <w:r>
        <w:rPr>
          <w:rFonts w:ascii="宋体" w:eastAsia="宋体" w:hAnsi="宋体" w:cs="宋体" w:hint="eastAsia"/>
          <w:kern w:val="0"/>
          <w:szCs w:val="21"/>
        </w:rPr>
        <w:t xml:space="preserve">: </w:t>
      </w:r>
    </w:p>
    <w:p w14:paraId="65349169" w14:textId="77777777" w:rsidR="00A75FE2" w:rsidRDefault="006E32DA">
      <w:pPr>
        <w:adjustRightInd w:val="0"/>
        <w:snapToGrid w:val="0"/>
        <w:spacing w:beforeLines="100" w:before="312" w:afterLines="100" w:after="312" w:line="360" w:lineRule="auto"/>
        <w:rPr>
          <w:rFonts w:ascii="宋体" w:eastAsia="宋体" w:hAnsi="宋体" w:cs="宋体"/>
          <w:kern w:val="0"/>
          <w:szCs w:val="21"/>
        </w:rPr>
      </w:pPr>
      <w:r>
        <w:rPr>
          <w:rFonts w:ascii="宋体" w:eastAsia="宋体" w:hAnsi="宋体" w:cs="宋体" w:hint="eastAsia"/>
          <w:kern w:val="0"/>
          <w:szCs w:val="21"/>
        </w:rPr>
        <w:t>经办人（签字）：</w:t>
      </w:r>
      <w:r>
        <w:rPr>
          <w:rFonts w:ascii="宋体" w:eastAsia="宋体" w:hAnsi="宋体" w:cs="宋体" w:hint="eastAsia"/>
          <w:kern w:val="0"/>
          <w:szCs w:val="21"/>
        </w:rPr>
        <w:t xml:space="preserve">                           </w:t>
      </w:r>
      <w:r>
        <w:rPr>
          <w:rFonts w:ascii="宋体" w:eastAsia="宋体" w:hAnsi="宋体" w:cs="宋体" w:hint="eastAsia"/>
          <w:kern w:val="0"/>
          <w:szCs w:val="21"/>
        </w:rPr>
        <w:t>经办人：</w:t>
      </w:r>
      <w:r>
        <w:rPr>
          <w:rFonts w:ascii="宋体" w:eastAsia="宋体" w:hAnsi="宋体" w:cs="宋体" w:hint="eastAsia"/>
          <w:kern w:val="0"/>
          <w:szCs w:val="21"/>
        </w:rPr>
        <w:t xml:space="preserve"> </w:t>
      </w:r>
    </w:p>
    <w:p w14:paraId="5D6B3853" w14:textId="77777777" w:rsidR="00A75FE2" w:rsidRDefault="00A75FE2"/>
    <w:sectPr w:rsidR="00A75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A978D3"/>
    <w:multiLevelType w:val="singleLevel"/>
    <w:tmpl w:val="DBA978D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NDdhNDAxMjZkOTkwNTU1Y2Y5Y2U4ZGMwOTcxMzMifQ=="/>
  </w:docVars>
  <w:rsids>
    <w:rsidRoot w:val="009205FD"/>
    <w:rsid w:val="00000018"/>
    <w:rsid w:val="00000723"/>
    <w:rsid w:val="0000720A"/>
    <w:rsid w:val="00010D4E"/>
    <w:rsid w:val="00013BE6"/>
    <w:rsid w:val="00014790"/>
    <w:rsid w:val="00015894"/>
    <w:rsid w:val="00022B34"/>
    <w:rsid w:val="00026927"/>
    <w:rsid w:val="0004717D"/>
    <w:rsid w:val="00047C1D"/>
    <w:rsid w:val="000671AE"/>
    <w:rsid w:val="00072267"/>
    <w:rsid w:val="00072E8C"/>
    <w:rsid w:val="00077226"/>
    <w:rsid w:val="0008137A"/>
    <w:rsid w:val="0009054F"/>
    <w:rsid w:val="00091E50"/>
    <w:rsid w:val="000927D0"/>
    <w:rsid w:val="000A2124"/>
    <w:rsid w:val="000A66B1"/>
    <w:rsid w:val="000B32BB"/>
    <w:rsid w:val="000D13C0"/>
    <w:rsid w:val="000D580C"/>
    <w:rsid w:val="000D7B55"/>
    <w:rsid w:val="000F57F9"/>
    <w:rsid w:val="001032DA"/>
    <w:rsid w:val="0013633D"/>
    <w:rsid w:val="00142CCF"/>
    <w:rsid w:val="00145502"/>
    <w:rsid w:val="00146D75"/>
    <w:rsid w:val="0015010A"/>
    <w:rsid w:val="00166745"/>
    <w:rsid w:val="00180B01"/>
    <w:rsid w:val="00182228"/>
    <w:rsid w:val="001829DB"/>
    <w:rsid w:val="0018584B"/>
    <w:rsid w:val="00185DFE"/>
    <w:rsid w:val="00196A13"/>
    <w:rsid w:val="001A13A5"/>
    <w:rsid w:val="001A27E9"/>
    <w:rsid w:val="001A4FDB"/>
    <w:rsid w:val="001B6BB0"/>
    <w:rsid w:val="001C5758"/>
    <w:rsid w:val="001C6E84"/>
    <w:rsid w:val="001C7AA7"/>
    <w:rsid w:val="001D3D6D"/>
    <w:rsid w:val="001D79F2"/>
    <w:rsid w:val="001E7128"/>
    <w:rsid w:val="001F12D1"/>
    <w:rsid w:val="001F32D1"/>
    <w:rsid w:val="0021384D"/>
    <w:rsid w:val="00214BCF"/>
    <w:rsid w:val="002275CF"/>
    <w:rsid w:val="0024081F"/>
    <w:rsid w:val="0026243F"/>
    <w:rsid w:val="0026488E"/>
    <w:rsid w:val="00264EAD"/>
    <w:rsid w:val="00271DAD"/>
    <w:rsid w:val="0027697F"/>
    <w:rsid w:val="00281CD4"/>
    <w:rsid w:val="002A015F"/>
    <w:rsid w:val="002A0F57"/>
    <w:rsid w:val="002A35B9"/>
    <w:rsid w:val="002A4B9A"/>
    <w:rsid w:val="002B366B"/>
    <w:rsid w:val="002C4DDD"/>
    <w:rsid w:val="002C7A03"/>
    <w:rsid w:val="002D63C7"/>
    <w:rsid w:val="002D6E61"/>
    <w:rsid w:val="003028CB"/>
    <w:rsid w:val="00326B0E"/>
    <w:rsid w:val="00330E7D"/>
    <w:rsid w:val="00333660"/>
    <w:rsid w:val="003456F0"/>
    <w:rsid w:val="00352D82"/>
    <w:rsid w:val="00355396"/>
    <w:rsid w:val="00383FE2"/>
    <w:rsid w:val="003844F2"/>
    <w:rsid w:val="00394EC1"/>
    <w:rsid w:val="003B3C72"/>
    <w:rsid w:val="003B55AE"/>
    <w:rsid w:val="003C3674"/>
    <w:rsid w:val="003D2C09"/>
    <w:rsid w:val="003E017C"/>
    <w:rsid w:val="003E2CF2"/>
    <w:rsid w:val="003E70C0"/>
    <w:rsid w:val="003F2616"/>
    <w:rsid w:val="00404FB5"/>
    <w:rsid w:val="00412D71"/>
    <w:rsid w:val="004179C5"/>
    <w:rsid w:val="00417D9D"/>
    <w:rsid w:val="00417EEF"/>
    <w:rsid w:val="004303B1"/>
    <w:rsid w:val="00433364"/>
    <w:rsid w:val="00450220"/>
    <w:rsid w:val="00460481"/>
    <w:rsid w:val="00473265"/>
    <w:rsid w:val="00482195"/>
    <w:rsid w:val="00482800"/>
    <w:rsid w:val="00483EA6"/>
    <w:rsid w:val="0049335A"/>
    <w:rsid w:val="004935FD"/>
    <w:rsid w:val="004B0606"/>
    <w:rsid w:val="004B25C5"/>
    <w:rsid w:val="004C2E11"/>
    <w:rsid w:val="0050334D"/>
    <w:rsid w:val="00503A2C"/>
    <w:rsid w:val="00514889"/>
    <w:rsid w:val="00514A2D"/>
    <w:rsid w:val="00516B84"/>
    <w:rsid w:val="005227A7"/>
    <w:rsid w:val="00526D1C"/>
    <w:rsid w:val="00531A84"/>
    <w:rsid w:val="00543337"/>
    <w:rsid w:val="00545403"/>
    <w:rsid w:val="00547EEC"/>
    <w:rsid w:val="00552126"/>
    <w:rsid w:val="005535E1"/>
    <w:rsid w:val="00553898"/>
    <w:rsid w:val="00561558"/>
    <w:rsid w:val="00575AE0"/>
    <w:rsid w:val="005A2E00"/>
    <w:rsid w:val="005B3EC3"/>
    <w:rsid w:val="005B4CBC"/>
    <w:rsid w:val="005C2E4C"/>
    <w:rsid w:val="005C6311"/>
    <w:rsid w:val="005C7F81"/>
    <w:rsid w:val="005D2772"/>
    <w:rsid w:val="005D3FA7"/>
    <w:rsid w:val="005D4E0D"/>
    <w:rsid w:val="005D70E1"/>
    <w:rsid w:val="005D77C7"/>
    <w:rsid w:val="005E06CB"/>
    <w:rsid w:val="005E214E"/>
    <w:rsid w:val="005F505E"/>
    <w:rsid w:val="005F5622"/>
    <w:rsid w:val="0060697B"/>
    <w:rsid w:val="00634612"/>
    <w:rsid w:val="006424DF"/>
    <w:rsid w:val="00657358"/>
    <w:rsid w:val="0066660C"/>
    <w:rsid w:val="00675863"/>
    <w:rsid w:val="00676307"/>
    <w:rsid w:val="0068102E"/>
    <w:rsid w:val="00685645"/>
    <w:rsid w:val="00694BA9"/>
    <w:rsid w:val="0069670E"/>
    <w:rsid w:val="006A0C48"/>
    <w:rsid w:val="006A4053"/>
    <w:rsid w:val="006B296D"/>
    <w:rsid w:val="006C4866"/>
    <w:rsid w:val="006D2381"/>
    <w:rsid w:val="006D556E"/>
    <w:rsid w:val="006D55B5"/>
    <w:rsid w:val="006D6780"/>
    <w:rsid w:val="006D6EBC"/>
    <w:rsid w:val="006E2645"/>
    <w:rsid w:val="006E32DA"/>
    <w:rsid w:val="006E52D1"/>
    <w:rsid w:val="006E605D"/>
    <w:rsid w:val="006F0FD5"/>
    <w:rsid w:val="006F309A"/>
    <w:rsid w:val="006F324D"/>
    <w:rsid w:val="006F4491"/>
    <w:rsid w:val="006F4771"/>
    <w:rsid w:val="007016C2"/>
    <w:rsid w:val="00707E6C"/>
    <w:rsid w:val="007146EB"/>
    <w:rsid w:val="00715ABB"/>
    <w:rsid w:val="007204A2"/>
    <w:rsid w:val="00726D31"/>
    <w:rsid w:val="00730EA4"/>
    <w:rsid w:val="007318C4"/>
    <w:rsid w:val="00732022"/>
    <w:rsid w:val="00742E10"/>
    <w:rsid w:val="00753E2B"/>
    <w:rsid w:val="007638CB"/>
    <w:rsid w:val="007664BD"/>
    <w:rsid w:val="007729EE"/>
    <w:rsid w:val="00772E2F"/>
    <w:rsid w:val="00774BD3"/>
    <w:rsid w:val="00775B65"/>
    <w:rsid w:val="007842E2"/>
    <w:rsid w:val="007A5036"/>
    <w:rsid w:val="007C3A65"/>
    <w:rsid w:val="007C61A1"/>
    <w:rsid w:val="007D1B85"/>
    <w:rsid w:val="007D632D"/>
    <w:rsid w:val="007D6B65"/>
    <w:rsid w:val="007E1F38"/>
    <w:rsid w:val="007E23C4"/>
    <w:rsid w:val="007E3D3B"/>
    <w:rsid w:val="007E45DD"/>
    <w:rsid w:val="007F2E9C"/>
    <w:rsid w:val="00814F1A"/>
    <w:rsid w:val="00823643"/>
    <w:rsid w:val="00836D54"/>
    <w:rsid w:val="00844957"/>
    <w:rsid w:val="00860F7C"/>
    <w:rsid w:val="00861E48"/>
    <w:rsid w:val="00867A6E"/>
    <w:rsid w:val="00886DF2"/>
    <w:rsid w:val="0088789C"/>
    <w:rsid w:val="0089159A"/>
    <w:rsid w:val="008934B1"/>
    <w:rsid w:val="008943D9"/>
    <w:rsid w:val="00894E05"/>
    <w:rsid w:val="008B23D6"/>
    <w:rsid w:val="008C04FE"/>
    <w:rsid w:val="008D4092"/>
    <w:rsid w:val="008E5096"/>
    <w:rsid w:val="00904645"/>
    <w:rsid w:val="009075A8"/>
    <w:rsid w:val="00911885"/>
    <w:rsid w:val="009205FD"/>
    <w:rsid w:val="0092170F"/>
    <w:rsid w:val="009220F0"/>
    <w:rsid w:val="0093432C"/>
    <w:rsid w:val="00936CDC"/>
    <w:rsid w:val="00946362"/>
    <w:rsid w:val="00947920"/>
    <w:rsid w:val="009563F4"/>
    <w:rsid w:val="00964EDA"/>
    <w:rsid w:val="00966F1D"/>
    <w:rsid w:val="00967022"/>
    <w:rsid w:val="009714CA"/>
    <w:rsid w:val="00972229"/>
    <w:rsid w:val="0098394D"/>
    <w:rsid w:val="0098421B"/>
    <w:rsid w:val="0098734F"/>
    <w:rsid w:val="009972CF"/>
    <w:rsid w:val="009A268B"/>
    <w:rsid w:val="009A7157"/>
    <w:rsid w:val="009E1A59"/>
    <w:rsid w:val="009E59E3"/>
    <w:rsid w:val="009F441F"/>
    <w:rsid w:val="009F7FCD"/>
    <w:rsid w:val="00A01E27"/>
    <w:rsid w:val="00A072A9"/>
    <w:rsid w:val="00A13236"/>
    <w:rsid w:val="00A14A41"/>
    <w:rsid w:val="00A16382"/>
    <w:rsid w:val="00A17EF8"/>
    <w:rsid w:val="00A52A58"/>
    <w:rsid w:val="00A5546E"/>
    <w:rsid w:val="00A65F95"/>
    <w:rsid w:val="00A67D87"/>
    <w:rsid w:val="00A75FE2"/>
    <w:rsid w:val="00A81CE2"/>
    <w:rsid w:val="00AA3905"/>
    <w:rsid w:val="00AB4BCE"/>
    <w:rsid w:val="00AB54A9"/>
    <w:rsid w:val="00AC6F29"/>
    <w:rsid w:val="00AD25D7"/>
    <w:rsid w:val="00AE695C"/>
    <w:rsid w:val="00AF52EF"/>
    <w:rsid w:val="00B05380"/>
    <w:rsid w:val="00B06AD9"/>
    <w:rsid w:val="00B275C7"/>
    <w:rsid w:val="00B370A8"/>
    <w:rsid w:val="00B45939"/>
    <w:rsid w:val="00B54DDD"/>
    <w:rsid w:val="00B5692B"/>
    <w:rsid w:val="00B70A7D"/>
    <w:rsid w:val="00B72294"/>
    <w:rsid w:val="00B846E6"/>
    <w:rsid w:val="00B92D64"/>
    <w:rsid w:val="00B9714F"/>
    <w:rsid w:val="00BA3E24"/>
    <w:rsid w:val="00BB2216"/>
    <w:rsid w:val="00BB7E7A"/>
    <w:rsid w:val="00BD6B54"/>
    <w:rsid w:val="00BE0A5D"/>
    <w:rsid w:val="00BE2548"/>
    <w:rsid w:val="00BE534B"/>
    <w:rsid w:val="00C01741"/>
    <w:rsid w:val="00C045FA"/>
    <w:rsid w:val="00C117EF"/>
    <w:rsid w:val="00C13BE5"/>
    <w:rsid w:val="00C14142"/>
    <w:rsid w:val="00C14EFD"/>
    <w:rsid w:val="00C15792"/>
    <w:rsid w:val="00C1692F"/>
    <w:rsid w:val="00C21BBF"/>
    <w:rsid w:val="00C22D2E"/>
    <w:rsid w:val="00C24BAB"/>
    <w:rsid w:val="00C303C7"/>
    <w:rsid w:val="00C515E0"/>
    <w:rsid w:val="00C547EA"/>
    <w:rsid w:val="00C64189"/>
    <w:rsid w:val="00C65A07"/>
    <w:rsid w:val="00C70603"/>
    <w:rsid w:val="00C751EA"/>
    <w:rsid w:val="00CB5370"/>
    <w:rsid w:val="00CB74CB"/>
    <w:rsid w:val="00CC21C2"/>
    <w:rsid w:val="00CC31CD"/>
    <w:rsid w:val="00CD0A19"/>
    <w:rsid w:val="00CD4C76"/>
    <w:rsid w:val="00CE21CC"/>
    <w:rsid w:val="00CE247C"/>
    <w:rsid w:val="00CE7F29"/>
    <w:rsid w:val="00CF0E61"/>
    <w:rsid w:val="00CF1DA2"/>
    <w:rsid w:val="00D02818"/>
    <w:rsid w:val="00D041B3"/>
    <w:rsid w:val="00D0649F"/>
    <w:rsid w:val="00D203EF"/>
    <w:rsid w:val="00D20B9A"/>
    <w:rsid w:val="00D222D4"/>
    <w:rsid w:val="00D31C8D"/>
    <w:rsid w:val="00D47C06"/>
    <w:rsid w:val="00D534A1"/>
    <w:rsid w:val="00D67399"/>
    <w:rsid w:val="00D729DF"/>
    <w:rsid w:val="00D844B2"/>
    <w:rsid w:val="00D93514"/>
    <w:rsid w:val="00D9763D"/>
    <w:rsid w:val="00DA1F63"/>
    <w:rsid w:val="00DA3C03"/>
    <w:rsid w:val="00DA4A91"/>
    <w:rsid w:val="00DA6845"/>
    <w:rsid w:val="00DB03AB"/>
    <w:rsid w:val="00DB500A"/>
    <w:rsid w:val="00DC080C"/>
    <w:rsid w:val="00DC090B"/>
    <w:rsid w:val="00DC1520"/>
    <w:rsid w:val="00DC2AD6"/>
    <w:rsid w:val="00DC584C"/>
    <w:rsid w:val="00DF4136"/>
    <w:rsid w:val="00E00C45"/>
    <w:rsid w:val="00E02A62"/>
    <w:rsid w:val="00E04FCB"/>
    <w:rsid w:val="00E12577"/>
    <w:rsid w:val="00E15526"/>
    <w:rsid w:val="00E21AC4"/>
    <w:rsid w:val="00E27DC0"/>
    <w:rsid w:val="00E32A96"/>
    <w:rsid w:val="00E50B17"/>
    <w:rsid w:val="00E56EF2"/>
    <w:rsid w:val="00E665DE"/>
    <w:rsid w:val="00E76AE4"/>
    <w:rsid w:val="00E82B4B"/>
    <w:rsid w:val="00E862D3"/>
    <w:rsid w:val="00EA44F7"/>
    <w:rsid w:val="00EA5FB7"/>
    <w:rsid w:val="00EA688D"/>
    <w:rsid w:val="00EC7329"/>
    <w:rsid w:val="00EE4560"/>
    <w:rsid w:val="00F0786A"/>
    <w:rsid w:val="00F252A6"/>
    <w:rsid w:val="00F27647"/>
    <w:rsid w:val="00F2782B"/>
    <w:rsid w:val="00F40951"/>
    <w:rsid w:val="00F6113D"/>
    <w:rsid w:val="00F65300"/>
    <w:rsid w:val="00F72021"/>
    <w:rsid w:val="00F80B32"/>
    <w:rsid w:val="00F875CC"/>
    <w:rsid w:val="00F90078"/>
    <w:rsid w:val="00F967A8"/>
    <w:rsid w:val="00FA1C30"/>
    <w:rsid w:val="00FB2BB4"/>
    <w:rsid w:val="00FB2DBA"/>
    <w:rsid w:val="00FC08B7"/>
    <w:rsid w:val="00FC08D3"/>
    <w:rsid w:val="00FE17CB"/>
    <w:rsid w:val="014E24E7"/>
    <w:rsid w:val="06202C6F"/>
    <w:rsid w:val="0D4155F5"/>
    <w:rsid w:val="0F7C7F73"/>
    <w:rsid w:val="10352EA6"/>
    <w:rsid w:val="12631F4C"/>
    <w:rsid w:val="1B2A1051"/>
    <w:rsid w:val="1BFA5F3F"/>
    <w:rsid w:val="1F8C0A40"/>
    <w:rsid w:val="20675240"/>
    <w:rsid w:val="30F72592"/>
    <w:rsid w:val="394D7CC7"/>
    <w:rsid w:val="3E4A41D8"/>
    <w:rsid w:val="3E90204B"/>
    <w:rsid w:val="40F053F7"/>
    <w:rsid w:val="43543746"/>
    <w:rsid w:val="43543762"/>
    <w:rsid w:val="479F1E94"/>
    <w:rsid w:val="4B5B47AE"/>
    <w:rsid w:val="4CEB398F"/>
    <w:rsid w:val="5157055D"/>
    <w:rsid w:val="61FE723D"/>
    <w:rsid w:val="668C6B3C"/>
    <w:rsid w:val="67BA34BB"/>
    <w:rsid w:val="6EBF6795"/>
    <w:rsid w:val="71CF180B"/>
    <w:rsid w:val="732634D0"/>
    <w:rsid w:val="73625693"/>
    <w:rsid w:val="7576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2899</Words>
  <Characters>1019</Characters>
  <Application>Microsoft Office Word</Application>
  <DocSecurity>0</DocSecurity>
  <Lines>8</Lines>
  <Paragraphs>7</Paragraphs>
  <ScaleCrop>false</ScaleCrop>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张前进</dc:creator>
  <cp:lastModifiedBy>王倩</cp:lastModifiedBy>
  <cp:revision>10</cp:revision>
  <cp:lastPrinted>2025-08-05T03:35:00Z</cp:lastPrinted>
  <dcterms:created xsi:type="dcterms:W3CDTF">2026-06-03T02:15:00Z</dcterms:created>
  <dcterms:modified xsi:type="dcterms:W3CDTF">2026-06-26T07:22:00Z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D5FD42FFF27D4FFBBF483BBA83343D10</vt:lpwstr>
  </property>
  <property fmtid="{D5CDD505-2E9C-101B-9397-08002B2CF9AE}" pid="4" name="KSOTemplateDocerSaveRecord">
    <vt:lpwstr>eyJoZGlkIjoiODQ3YmQ4M2VjMzkyNjUzMjk1NmZjOTk5YzkxYzg5Y2IiLCJ1c2VySWQiOiIxNjk1NTU0MDY2In0=</vt:lpwstr>
  </property>
</Properties>
</file>